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B9E84" w14:textId="438511D5" w:rsidR="003024E3" w:rsidRPr="000B4273" w:rsidRDefault="00815550"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right"/>
        <w:rPr>
          <w:rFonts w:ascii="GHEA Mariam" w:eastAsia="GHEA Mariam" w:hAnsi="GHEA Mariam" w:cs="GHEA Mariam"/>
          <w:noProof/>
          <w:position w:val="-1"/>
          <w:bdr w:val="none" w:sz="0" w:space="0" w:color="auto"/>
          <w:lang w:val="hy-AM" w:eastAsia="ru-RU"/>
        </w:rPr>
      </w:pPr>
      <w:r w:rsidRPr="000B4273">
        <w:rPr>
          <w:noProof/>
          <w:lang w:val="hy-AM"/>
        </w:rPr>
        <w:drawing>
          <wp:anchor distT="0" distB="0" distL="0" distR="0" simplePos="0" relativeHeight="251659264" behindDoc="0" locked="0" layoutInCell="1" allowOverlap="1" wp14:anchorId="395AE90E" wp14:editId="47BE8CB5">
            <wp:simplePos x="0" y="0"/>
            <wp:positionH relativeFrom="margin">
              <wp:align>center</wp:align>
            </wp:positionH>
            <wp:positionV relativeFrom="paragraph">
              <wp:posOffset>14909</wp:posOffset>
            </wp:positionV>
            <wp:extent cx="1177925" cy="1125220"/>
            <wp:effectExtent l="0" t="0" r="3175" b="0"/>
            <wp:wrapNone/>
            <wp:docPr id="1" name="Picture 1"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4E3" w:rsidRPr="000B4273">
        <w:rPr>
          <w:rFonts w:ascii="GHEA Mariam" w:eastAsia="GHEA Mariam" w:hAnsi="GHEA Mariam" w:cs="GHEA Mariam"/>
          <w:noProof/>
          <w:position w:val="-1"/>
          <w:bdr w:val="none" w:sz="0" w:space="0" w:color="auto"/>
          <w:lang w:val="hy-AM" w:eastAsia="ru-RU"/>
        </w:rPr>
        <w:t>ԼԴ</w:t>
      </w:r>
      <w:r w:rsidR="005F6F0C" w:rsidRPr="000B4273">
        <w:rPr>
          <w:rFonts w:ascii="GHEA Mariam" w:eastAsia="GHEA Mariam" w:hAnsi="GHEA Mariam" w:cs="GHEA Mariam"/>
          <w:noProof/>
          <w:position w:val="-1"/>
          <w:bdr w:val="none" w:sz="0" w:space="0" w:color="auto"/>
          <w:lang w:val="hy-AM" w:eastAsia="ru-RU"/>
        </w:rPr>
        <w:t>1</w:t>
      </w:r>
      <w:r w:rsidR="003024E3" w:rsidRPr="000B4273">
        <w:rPr>
          <w:rFonts w:ascii="GHEA Mariam" w:eastAsia="GHEA Mariam" w:hAnsi="GHEA Mariam" w:cs="GHEA Mariam"/>
          <w:noProof/>
          <w:position w:val="-1"/>
          <w:bdr w:val="none" w:sz="0" w:space="0" w:color="auto"/>
          <w:lang w:val="hy-AM" w:eastAsia="ru-RU"/>
        </w:rPr>
        <w:t>/000</w:t>
      </w:r>
      <w:r w:rsidR="005F6F0C" w:rsidRPr="000B4273">
        <w:rPr>
          <w:rFonts w:ascii="GHEA Mariam" w:eastAsia="GHEA Mariam" w:hAnsi="GHEA Mariam" w:cs="GHEA Mariam"/>
          <w:noProof/>
          <w:position w:val="-1"/>
          <w:bdr w:val="none" w:sz="0" w:space="0" w:color="auto"/>
          <w:lang w:val="hy-AM" w:eastAsia="ru-RU"/>
        </w:rPr>
        <w:t>7</w:t>
      </w:r>
      <w:r w:rsidR="003024E3" w:rsidRPr="000B4273">
        <w:rPr>
          <w:rFonts w:ascii="GHEA Mariam" w:eastAsia="GHEA Mariam" w:hAnsi="GHEA Mariam" w:cs="GHEA Mariam"/>
          <w:noProof/>
          <w:position w:val="-1"/>
          <w:bdr w:val="none" w:sz="0" w:space="0" w:color="auto"/>
          <w:lang w:val="hy-AM" w:eastAsia="ru-RU"/>
        </w:rPr>
        <w:t>/01/</w:t>
      </w:r>
      <w:r w:rsidR="005F6F0C" w:rsidRPr="000B4273">
        <w:rPr>
          <w:rFonts w:ascii="GHEA Mariam" w:eastAsia="GHEA Mariam" w:hAnsi="GHEA Mariam" w:cs="GHEA Mariam"/>
          <w:noProof/>
          <w:position w:val="-1"/>
          <w:bdr w:val="none" w:sz="0" w:space="0" w:color="auto"/>
          <w:lang w:val="hy-AM" w:eastAsia="ru-RU"/>
        </w:rPr>
        <w:t>19</w:t>
      </w:r>
    </w:p>
    <w:p w14:paraId="25ED2564" w14:textId="1BDB34CB"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right"/>
        <w:rPr>
          <w:rFonts w:ascii="GHEA Mariam" w:eastAsia="GHEA Mariam" w:hAnsi="GHEA Mariam" w:cs="GHEA Mariam"/>
          <w:noProof/>
          <w:position w:val="-1"/>
          <w:bdr w:val="none" w:sz="0" w:space="0" w:color="auto"/>
          <w:lang w:val="hy-AM" w:eastAsia="ru-RU"/>
        </w:rPr>
      </w:pPr>
    </w:p>
    <w:p w14:paraId="15C0357D"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right"/>
        <w:rPr>
          <w:rFonts w:ascii="GHEA Mariam" w:eastAsia="GHEA Mariam" w:hAnsi="GHEA Mariam" w:cs="GHEA Mariam"/>
          <w:noProof/>
          <w:position w:val="-1"/>
          <w:bdr w:val="none" w:sz="0" w:space="0" w:color="auto"/>
          <w:lang w:val="hy-AM" w:eastAsia="ru-RU"/>
        </w:rPr>
      </w:pPr>
    </w:p>
    <w:p w14:paraId="09D0ACD1"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right"/>
        <w:rPr>
          <w:rFonts w:ascii="GHEA Mariam" w:eastAsia="GHEA Mariam" w:hAnsi="GHEA Mariam" w:cs="GHEA Mariam"/>
          <w:noProof/>
          <w:position w:val="-1"/>
          <w:bdr w:val="none" w:sz="0" w:space="0" w:color="auto"/>
          <w:lang w:val="hy-AM" w:eastAsia="ru-RU"/>
        </w:rPr>
      </w:pPr>
    </w:p>
    <w:p w14:paraId="25828E71"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right"/>
        <w:rPr>
          <w:rFonts w:ascii="GHEA Mariam" w:eastAsia="GHEA Mariam" w:hAnsi="GHEA Mariam" w:cs="GHEA Mariam"/>
          <w:noProof/>
          <w:position w:val="-1"/>
          <w:bdr w:val="none" w:sz="0" w:space="0" w:color="auto"/>
          <w:lang w:val="hy-AM" w:eastAsia="ru-RU"/>
        </w:rPr>
      </w:pPr>
    </w:p>
    <w:p w14:paraId="1C9F4797"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right"/>
        <w:rPr>
          <w:rFonts w:ascii="GHEA Mariam" w:eastAsia="GHEA Mariam" w:hAnsi="GHEA Mariam" w:cs="GHEA Mariam"/>
          <w:noProof/>
          <w:position w:val="-1"/>
          <w:bdr w:val="none" w:sz="0" w:space="0" w:color="auto"/>
          <w:lang w:val="hy-AM" w:eastAsia="ru-RU"/>
        </w:rPr>
      </w:pPr>
    </w:p>
    <w:p w14:paraId="4095BDE5"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jc w:val="center"/>
        <w:rPr>
          <w:rFonts w:ascii="GHEA Mariam" w:eastAsia="GHEA Mariam" w:hAnsi="GHEA Mariam" w:cs="GHEA Mariam"/>
          <w:noProof/>
          <w:position w:val="-1"/>
          <w:sz w:val="32"/>
          <w:szCs w:val="32"/>
          <w:bdr w:val="none" w:sz="0" w:space="0" w:color="auto"/>
          <w:lang w:val="hy-AM" w:eastAsia="ru-RU"/>
        </w:rPr>
      </w:pPr>
      <w:r w:rsidRPr="000B4273">
        <w:rPr>
          <w:rFonts w:ascii="GHEA Mariam" w:eastAsia="GHEA Mariam" w:hAnsi="GHEA Mariam" w:cs="GHEA Mariam"/>
          <w:noProof/>
          <w:position w:val="-1"/>
          <w:sz w:val="32"/>
          <w:szCs w:val="32"/>
          <w:bdr w:val="none" w:sz="0" w:space="0" w:color="auto"/>
          <w:lang w:val="hy-AM" w:eastAsia="ru-RU"/>
        </w:rPr>
        <w:t>ՀԱՅԱՍՏԱՆԻ ՀԱՆՐԱՊԵՏՈՒԹՅՈՒՆ</w:t>
      </w:r>
    </w:p>
    <w:p w14:paraId="4BA2C6FE"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jc w:val="center"/>
        <w:rPr>
          <w:rFonts w:ascii="GHEA Mariam" w:eastAsia="GHEA Mariam" w:hAnsi="GHEA Mariam" w:cs="GHEA Mariam"/>
          <w:noProof/>
          <w:position w:val="-1"/>
          <w:sz w:val="32"/>
          <w:szCs w:val="32"/>
          <w:bdr w:val="none" w:sz="0" w:space="0" w:color="auto"/>
          <w:lang w:val="hy-AM" w:eastAsia="ru-RU"/>
        </w:rPr>
      </w:pPr>
      <w:r w:rsidRPr="000B4273">
        <w:rPr>
          <w:rFonts w:ascii="GHEA Mariam" w:eastAsia="GHEA Mariam" w:hAnsi="GHEA Mariam" w:cs="GHEA Mariam"/>
          <w:noProof/>
          <w:position w:val="-1"/>
          <w:sz w:val="32"/>
          <w:szCs w:val="32"/>
          <w:bdr w:val="none" w:sz="0" w:space="0" w:color="auto"/>
          <w:lang w:val="hy-AM" w:eastAsia="ru-RU"/>
        </w:rPr>
        <w:t>ՎՃՌԱԲԵԿ ԴԱՏԱՐԱՆ</w:t>
      </w:r>
    </w:p>
    <w:p w14:paraId="3EB8DF15"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jc w:val="center"/>
        <w:rPr>
          <w:rFonts w:ascii="GHEA Mariam" w:eastAsia="GHEA Mariam" w:hAnsi="GHEA Mariam" w:cs="GHEA Mariam"/>
          <w:noProof/>
          <w:position w:val="-1"/>
          <w:sz w:val="32"/>
          <w:szCs w:val="32"/>
          <w:bdr w:val="none" w:sz="0" w:space="0" w:color="auto"/>
          <w:lang w:val="hy-AM" w:eastAsia="ru-RU"/>
        </w:rPr>
      </w:pPr>
      <w:r w:rsidRPr="000B4273">
        <w:rPr>
          <w:rFonts w:ascii="GHEA Mariam" w:eastAsia="GHEA Mariam" w:hAnsi="GHEA Mariam" w:cs="GHEA Mariam"/>
          <w:b/>
          <w:noProof/>
          <w:position w:val="-1"/>
          <w:sz w:val="32"/>
          <w:szCs w:val="32"/>
          <w:bdr w:val="none" w:sz="0" w:space="0" w:color="auto"/>
          <w:lang w:val="hy-AM" w:eastAsia="ru-RU"/>
        </w:rPr>
        <w:t>Ո Ր Ո Շ ՈՒ Մ</w:t>
      </w:r>
    </w:p>
    <w:p w14:paraId="5552F62E"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jc w:val="center"/>
        <w:rPr>
          <w:rFonts w:ascii="GHEA Mariam" w:eastAsia="GHEA Mariam" w:hAnsi="GHEA Mariam" w:cs="GHEA Mariam"/>
          <w:noProof/>
          <w:position w:val="-1"/>
          <w:sz w:val="32"/>
          <w:szCs w:val="32"/>
          <w:bdr w:val="none" w:sz="0" w:space="0" w:color="auto"/>
          <w:lang w:val="hy-AM" w:eastAsia="ru-RU"/>
        </w:rPr>
      </w:pPr>
      <w:r w:rsidRPr="000B4273">
        <w:rPr>
          <w:rFonts w:ascii="GHEA Mariam" w:eastAsia="GHEA Mariam" w:hAnsi="GHEA Mariam" w:cs="GHEA Mariam"/>
          <w:noProof/>
          <w:position w:val="-1"/>
          <w:sz w:val="28"/>
          <w:szCs w:val="28"/>
          <w:bdr w:val="none" w:sz="0" w:space="0" w:color="auto"/>
          <w:lang w:val="hy-AM" w:eastAsia="ru-RU"/>
        </w:rPr>
        <w:t>ՀԱՅԱՍՏԱՆԻ ՀԱՆՐԱՊԵՏՈՒԹՅԱՆ ԱՆՈՒՆԻՑ</w:t>
      </w:r>
    </w:p>
    <w:p w14:paraId="6ABB1C79"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rPr>
          <w:rFonts w:ascii="GHEA Mariam" w:eastAsia="GHEA Mariam" w:hAnsi="GHEA Mariam" w:cs="GHEA Mariam"/>
          <w:noProof/>
          <w:position w:val="-1"/>
          <w:sz w:val="28"/>
          <w:szCs w:val="28"/>
          <w:bdr w:val="none" w:sz="0" w:space="0" w:color="auto"/>
          <w:lang w:val="hy-AM" w:eastAsia="ru-RU"/>
        </w:rPr>
      </w:pPr>
    </w:p>
    <w:p w14:paraId="27403F07" w14:textId="0E8913C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Լոռու մարզի </w:t>
      </w:r>
      <w:r w:rsidR="00F05949" w:rsidRPr="000B4273">
        <w:rPr>
          <w:rFonts w:ascii="GHEA Mariam" w:eastAsia="GHEA Mariam" w:hAnsi="GHEA Mariam" w:cs="GHEA Mariam"/>
          <w:noProof/>
          <w:position w:val="-1"/>
          <w:bdr w:val="none" w:sz="0" w:space="0" w:color="auto"/>
          <w:lang w:val="hy-AM" w:eastAsia="ru-RU"/>
        </w:rPr>
        <w:t>առաջին ատյանի</w:t>
      </w:r>
    </w:p>
    <w:p w14:paraId="66BEA6B0" w14:textId="35B8D325" w:rsidR="003024E3" w:rsidRPr="000B4273" w:rsidRDefault="00F05949"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ընդհանուր իրավասության </w:t>
      </w:r>
      <w:r w:rsidR="003024E3" w:rsidRPr="000B4273">
        <w:rPr>
          <w:rFonts w:ascii="GHEA Mariam" w:eastAsia="GHEA Mariam" w:hAnsi="GHEA Mariam" w:cs="GHEA Mariam"/>
          <w:noProof/>
          <w:position w:val="-1"/>
          <w:bdr w:val="none" w:sz="0" w:space="0" w:color="auto"/>
          <w:lang w:val="hy-AM" w:eastAsia="ru-RU"/>
        </w:rPr>
        <w:t xml:space="preserve">դատարան, </w:t>
      </w:r>
    </w:p>
    <w:p w14:paraId="3B0DA227"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նախագահող դատավոր Լ.Ալավերդյան</w:t>
      </w:r>
    </w:p>
    <w:p w14:paraId="15128172"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ind w:right="-285" w:firstLine="567"/>
        <w:rPr>
          <w:rFonts w:ascii="GHEA Mariam" w:eastAsia="GHEA Mariam" w:hAnsi="GHEA Mariam" w:cs="GHEA Mariam"/>
          <w:noProof/>
          <w:position w:val="-1"/>
          <w:bdr w:val="none" w:sz="0" w:space="0" w:color="auto"/>
          <w:lang w:val="hy-AM" w:eastAsia="ru-RU"/>
        </w:rPr>
      </w:pPr>
    </w:p>
    <w:p w14:paraId="01FCACA3"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ՀՀ վերաքննիչ քրեական դատարան,</w:t>
      </w:r>
    </w:p>
    <w:p w14:paraId="5577A1DC" w14:textId="78F4AE75"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5"/>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նախագահող դատավոր՝ </w:t>
      </w:r>
      <w:r w:rsidR="004F5DB9" w:rsidRPr="000B4273">
        <w:rPr>
          <w:rFonts w:ascii="GHEA Mariam" w:eastAsia="GHEA Mariam" w:hAnsi="GHEA Mariam" w:cs="GHEA Mariam"/>
          <w:noProof/>
          <w:position w:val="-1"/>
          <w:bdr w:val="none" w:sz="0" w:space="0" w:color="auto"/>
          <w:lang w:val="hy-AM" w:eastAsia="ru-RU"/>
        </w:rPr>
        <w:t>Մ</w:t>
      </w:r>
      <w:r w:rsidRPr="000B4273">
        <w:rPr>
          <w:rFonts w:ascii="GHEA Mariam" w:eastAsia="GHEA Mariam" w:hAnsi="GHEA Mariam" w:cs="GHEA Mariam"/>
          <w:noProof/>
          <w:position w:val="-1"/>
          <w:bdr w:val="none" w:sz="0" w:space="0" w:color="auto"/>
          <w:lang w:val="hy-AM" w:eastAsia="ru-RU"/>
        </w:rPr>
        <w:t>.</w:t>
      </w:r>
      <w:r w:rsidR="004F5DB9" w:rsidRPr="000B4273">
        <w:rPr>
          <w:rFonts w:ascii="GHEA Mariam" w:eastAsia="GHEA Mariam" w:hAnsi="GHEA Mariam" w:cs="GHEA Mariam"/>
          <w:noProof/>
          <w:position w:val="-1"/>
          <w:bdr w:val="none" w:sz="0" w:space="0" w:color="auto"/>
          <w:lang w:val="hy-AM" w:eastAsia="ru-RU"/>
        </w:rPr>
        <w:t>Հարությու</w:t>
      </w:r>
      <w:r w:rsidRPr="000B4273">
        <w:rPr>
          <w:rFonts w:ascii="GHEA Mariam" w:eastAsia="GHEA Mariam" w:hAnsi="GHEA Mariam" w:cs="GHEA Mariam"/>
          <w:noProof/>
          <w:position w:val="-1"/>
          <w:bdr w:val="none" w:sz="0" w:space="0" w:color="auto"/>
          <w:lang w:val="hy-AM" w:eastAsia="ru-RU"/>
        </w:rPr>
        <w:t>նյան</w:t>
      </w:r>
    </w:p>
    <w:p w14:paraId="69895B0D" w14:textId="090C2D85"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                 դատավորներ՝ </w:t>
      </w:r>
      <w:r w:rsidR="004F5DB9" w:rsidRPr="000B4273">
        <w:rPr>
          <w:rFonts w:ascii="GHEA Mariam" w:eastAsia="GHEA Mariam" w:hAnsi="GHEA Mariam" w:cs="GHEA Mariam"/>
          <w:noProof/>
          <w:position w:val="-1"/>
          <w:bdr w:val="none" w:sz="0" w:space="0" w:color="auto"/>
          <w:lang w:val="hy-AM" w:eastAsia="ru-RU"/>
        </w:rPr>
        <w:t>Ա</w:t>
      </w:r>
      <w:r w:rsidRPr="000B4273">
        <w:rPr>
          <w:rFonts w:ascii="GHEA Mariam" w:eastAsia="GHEA Mariam" w:hAnsi="GHEA Mariam" w:cs="GHEA Mariam"/>
          <w:noProof/>
          <w:position w:val="-1"/>
          <w:bdr w:val="none" w:sz="0" w:space="0" w:color="auto"/>
          <w:lang w:val="hy-AM" w:eastAsia="ru-RU"/>
        </w:rPr>
        <w:t>.</w:t>
      </w:r>
      <w:r w:rsidR="004F5DB9" w:rsidRPr="000B4273">
        <w:rPr>
          <w:rFonts w:ascii="GHEA Mariam" w:eastAsia="GHEA Mariam" w:hAnsi="GHEA Mariam" w:cs="GHEA Mariam"/>
          <w:noProof/>
          <w:position w:val="-1"/>
          <w:bdr w:val="none" w:sz="0" w:space="0" w:color="auto"/>
          <w:lang w:val="hy-AM" w:eastAsia="ru-RU"/>
        </w:rPr>
        <w:t>Դանիելյան</w:t>
      </w:r>
    </w:p>
    <w:p w14:paraId="5576E24E" w14:textId="48CFEE1A"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                                          </w:t>
      </w:r>
      <w:r w:rsidR="004F5DB9" w:rsidRPr="000B4273">
        <w:rPr>
          <w:rFonts w:ascii="GHEA Mariam" w:eastAsia="GHEA Mariam" w:hAnsi="GHEA Mariam" w:cs="GHEA Mariam"/>
          <w:noProof/>
          <w:position w:val="-1"/>
          <w:bdr w:val="none" w:sz="0" w:space="0" w:color="auto"/>
          <w:lang w:val="hy-AM" w:eastAsia="ru-RU"/>
        </w:rPr>
        <w:t>Ա</w:t>
      </w:r>
      <w:r w:rsidRPr="000B4273">
        <w:rPr>
          <w:rFonts w:ascii="GHEA Mariam" w:eastAsia="GHEA Mariam" w:hAnsi="GHEA Mariam" w:cs="GHEA Mariam"/>
          <w:noProof/>
          <w:position w:val="-1"/>
          <w:bdr w:val="none" w:sz="0" w:space="0" w:color="auto"/>
          <w:lang w:val="hy-AM" w:eastAsia="ru-RU"/>
        </w:rPr>
        <w:t>.</w:t>
      </w:r>
      <w:r w:rsidR="004F5DB9" w:rsidRPr="000B4273">
        <w:rPr>
          <w:rFonts w:ascii="GHEA Mariam" w:eastAsia="GHEA Mariam" w:hAnsi="GHEA Mariam" w:cs="GHEA Mariam"/>
          <w:noProof/>
          <w:position w:val="-1"/>
          <w:bdr w:val="none" w:sz="0" w:space="0" w:color="auto"/>
          <w:lang w:val="hy-AM" w:eastAsia="ru-RU"/>
        </w:rPr>
        <w:t>Նիկողոսյան</w:t>
      </w:r>
    </w:p>
    <w:p w14:paraId="4CD4A958"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both"/>
        <w:rPr>
          <w:rFonts w:ascii="GHEA Mariam" w:eastAsia="GHEA Mariam" w:hAnsi="GHEA Mariam" w:cs="GHEA Mariam"/>
          <w:noProof/>
          <w:position w:val="-1"/>
          <w:bdr w:val="none" w:sz="0" w:space="0" w:color="auto"/>
          <w:lang w:val="hy-AM" w:eastAsia="ru-RU"/>
        </w:rPr>
      </w:pPr>
    </w:p>
    <w:p w14:paraId="15717B19"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285" w:firstLine="567"/>
        <w:jc w:val="both"/>
        <w:rPr>
          <w:rFonts w:ascii="GHEA Mariam" w:eastAsia="GHEA Mariam" w:hAnsi="GHEA Mariam" w:cs="GHEA Mariam"/>
          <w:noProof/>
          <w:position w:val="-1"/>
          <w:bdr w:val="none" w:sz="0" w:space="0" w:color="auto"/>
          <w:lang w:val="hy-AM" w:eastAsia="ru-RU"/>
        </w:rPr>
      </w:pPr>
    </w:p>
    <w:p w14:paraId="3D8C37A9" w14:textId="6A840DEC" w:rsidR="003024E3" w:rsidRPr="000B4273" w:rsidRDefault="00B415AE" w:rsidP="008417C1">
      <w:pPr>
        <w:pBdr>
          <w:top w:val="none" w:sz="0" w:space="0" w:color="auto"/>
          <w:left w:val="none" w:sz="0" w:space="0" w:color="auto"/>
          <w:bottom w:val="none" w:sz="0" w:space="0" w:color="auto"/>
          <w:right w:val="none" w:sz="0" w:space="0" w:color="auto"/>
          <w:between w:val="none" w:sz="0" w:space="0" w:color="auto"/>
          <w:bar w:val="none" w:sz="0" w:color="auto"/>
        </w:pBdr>
        <w:ind w:right="-285" w:firstLine="567"/>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25</w:t>
      </w:r>
      <w:r w:rsidR="008746F7" w:rsidRPr="000B4273">
        <w:rPr>
          <w:rFonts w:ascii="GHEA Mariam" w:eastAsia="GHEA Mariam" w:hAnsi="GHEA Mariam" w:cs="GHEA Mariam"/>
          <w:noProof/>
          <w:position w:val="-1"/>
          <w:bdr w:val="none" w:sz="0" w:space="0" w:color="auto"/>
          <w:lang w:val="hy-AM" w:eastAsia="ru-RU"/>
        </w:rPr>
        <w:t xml:space="preserve"> </w:t>
      </w:r>
      <w:r w:rsidR="00255010" w:rsidRPr="000B4273">
        <w:rPr>
          <w:rFonts w:ascii="GHEA Mariam" w:eastAsia="GHEA Mariam" w:hAnsi="GHEA Mariam" w:cs="GHEA Mariam"/>
          <w:noProof/>
          <w:position w:val="-1"/>
          <w:bdr w:val="none" w:sz="0" w:space="0" w:color="auto"/>
          <w:lang w:val="hy-AM" w:eastAsia="ru-RU"/>
        </w:rPr>
        <w:t>հոկ</w:t>
      </w:r>
      <w:r w:rsidR="008746F7" w:rsidRPr="000B4273">
        <w:rPr>
          <w:rFonts w:ascii="GHEA Mariam" w:eastAsia="GHEA Mariam" w:hAnsi="GHEA Mariam" w:cs="GHEA Mariam"/>
          <w:noProof/>
          <w:position w:val="-1"/>
          <w:bdr w:val="none" w:sz="0" w:space="0" w:color="auto"/>
          <w:lang w:val="hy-AM" w:eastAsia="ru-RU"/>
        </w:rPr>
        <w:t>տեմբերի</w:t>
      </w:r>
      <w:r w:rsidR="003024E3" w:rsidRPr="000B4273">
        <w:rPr>
          <w:rFonts w:ascii="GHEA Mariam" w:eastAsia="GHEA Mariam" w:hAnsi="GHEA Mariam" w:cs="GHEA Mariam"/>
          <w:noProof/>
          <w:position w:val="-1"/>
          <w:bdr w:val="none" w:sz="0" w:space="0" w:color="auto"/>
          <w:lang w:val="hy-AM" w:eastAsia="ru-RU"/>
        </w:rPr>
        <w:t xml:space="preserve"> 202</w:t>
      </w:r>
      <w:r w:rsidR="00E8334D" w:rsidRPr="000B4273">
        <w:rPr>
          <w:rFonts w:ascii="GHEA Mariam" w:eastAsia="GHEA Mariam" w:hAnsi="GHEA Mariam" w:cs="GHEA Mariam"/>
          <w:noProof/>
          <w:position w:val="-1"/>
          <w:bdr w:val="none" w:sz="0" w:space="0" w:color="auto"/>
          <w:lang w:val="hy-AM" w:eastAsia="ru-RU"/>
        </w:rPr>
        <w:t xml:space="preserve">4 </w:t>
      </w:r>
      <w:r w:rsidR="003024E3" w:rsidRPr="000B4273">
        <w:rPr>
          <w:rFonts w:ascii="GHEA Mariam" w:eastAsia="GHEA Mariam" w:hAnsi="GHEA Mariam" w:cs="GHEA Mariam"/>
          <w:noProof/>
          <w:position w:val="-1"/>
          <w:bdr w:val="none" w:sz="0" w:space="0" w:color="auto"/>
          <w:lang w:val="hy-AM" w:eastAsia="ru-RU"/>
        </w:rPr>
        <w:t>թվական                                                   ք.Երևան</w:t>
      </w:r>
    </w:p>
    <w:p w14:paraId="47403678"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ind w:right="-285" w:firstLine="567"/>
        <w:jc w:val="both"/>
        <w:rPr>
          <w:rFonts w:ascii="GHEA Mariam" w:eastAsia="GHEA Mariam" w:hAnsi="GHEA Mariam" w:cs="GHEA Mariam"/>
          <w:noProof/>
          <w:position w:val="-1"/>
          <w:bdr w:val="none" w:sz="0" w:space="0" w:color="auto"/>
          <w:lang w:val="hy-AM" w:eastAsia="ru-RU"/>
        </w:rPr>
      </w:pPr>
    </w:p>
    <w:p w14:paraId="05767EE7"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ind w:right="-285"/>
        <w:jc w:val="both"/>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ՀՀ Վճռաբեկ դատարանի քրեական պալատը (այսուհետ՝ Վճռաբեկ դատարան),</w:t>
      </w:r>
    </w:p>
    <w:p w14:paraId="2DEF0736"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right" w:pos="9356"/>
        </w:tabs>
        <w:ind w:right="-285" w:firstLine="567"/>
        <w:jc w:val="center"/>
        <w:rPr>
          <w:rFonts w:ascii="GHEA Mariam" w:eastAsia="GHEA Mariam" w:hAnsi="GHEA Mariam" w:cs="GHEA Mariam"/>
          <w:noProof/>
          <w:position w:val="-1"/>
          <w:bdr w:val="none" w:sz="0" w:space="0" w:color="auto"/>
          <w:lang w:val="hy-AM" w:eastAsia="ru-RU"/>
        </w:rPr>
      </w:pPr>
    </w:p>
    <w:p w14:paraId="1761CFC4"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jc w:val="right"/>
        <w:rPr>
          <w:rFonts w:ascii="GHEA Mariam" w:eastAsia="Times New Roman" w:hAnsi="GHEA Mariam" w:cs="Sylfaen"/>
          <w:noProof/>
          <w:bdr w:val="none" w:sz="0" w:space="0" w:color="auto"/>
          <w:lang w:val="hy-AM" w:eastAsia="en-GB"/>
        </w:rPr>
      </w:pPr>
      <w:r w:rsidRPr="000B4273">
        <w:rPr>
          <w:rFonts w:ascii="GHEA Mariam" w:eastAsia="Times New Roman" w:hAnsi="GHEA Mariam" w:cs="Sylfaen"/>
          <w:noProof/>
          <w:bdr w:val="none" w:sz="0" w:space="0" w:color="auto"/>
          <w:lang w:val="hy-AM" w:eastAsia="en-GB"/>
        </w:rPr>
        <w:t>նախագահությամբ՝                  Հ.ԱՍԱՏՐՅԱՆԻ</w:t>
      </w:r>
    </w:p>
    <w:p w14:paraId="1A8A97D2" w14:textId="5E3F3AF3" w:rsidR="004F5DB9"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jc w:val="right"/>
        <w:rPr>
          <w:rFonts w:ascii="GHEA Mariam" w:eastAsia="Times New Roman" w:hAnsi="GHEA Mariam" w:cs="Sylfaen"/>
          <w:noProof/>
          <w:bdr w:val="none" w:sz="0" w:space="0" w:color="auto"/>
          <w:lang w:val="hy-AM" w:eastAsia="en-GB"/>
        </w:rPr>
      </w:pPr>
      <w:r w:rsidRPr="000B4273">
        <w:rPr>
          <w:rFonts w:ascii="GHEA Mariam" w:eastAsia="Times New Roman" w:hAnsi="GHEA Mariam" w:cs="Sylfaen"/>
          <w:noProof/>
          <w:bdr w:val="none" w:sz="0" w:space="0" w:color="auto"/>
          <w:lang w:val="hy-AM" w:eastAsia="en-GB"/>
        </w:rPr>
        <w:t xml:space="preserve">մասնակցությամբ դատավորներ`  </w:t>
      </w:r>
      <w:r w:rsidR="004F5DB9" w:rsidRPr="000B4273">
        <w:rPr>
          <w:rFonts w:ascii="GHEA Mariam" w:eastAsia="Times New Roman" w:hAnsi="GHEA Mariam" w:cs="Sylfaen"/>
          <w:noProof/>
          <w:bdr w:val="none" w:sz="0" w:space="0" w:color="auto"/>
          <w:lang w:val="hy-AM" w:eastAsia="en-GB"/>
        </w:rPr>
        <w:t xml:space="preserve">            </w:t>
      </w:r>
      <w:r w:rsidRPr="000B4273">
        <w:rPr>
          <w:rFonts w:ascii="GHEA Mariam" w:eastAsia="Times New Roman" w:hAnsi="GHEA Mariam" w:cs="Sylfaen"/>
          <w:noProof/>
          <w:bdr w:val="none" w:sz="0" w:space="0" w:color="auto"/>
          <w:lang w:val="hy-AM" w:eastAsia="en-GB"/>
        </w:rPr>
        <w:t xml:space="preserve"> </w:t>
      </w:r>
      <w:r w:rsidR="004F5DB9" w:rsidRPr="000B4273">
        <w:rPr>
          <w:rFonts w:ascii="GHEA Mariam" w:eastAsia="Times New Roman" w:hAnsi="GHEA Mariam" w:cs="Sylfaen"/>
          <w:noProof/>
          <w:bdr w:val="none" w:sz="0" w:space="0" w:color="auto"/>
          <w:lang w:val="hy-AM" w:eastAsia="en-GB"/>
        </w:rPr>
        <w:t>Ս.ԱՎԵՏԻՍՅԱՆԻ</w:t>
      </w:r>
    </w:p>
    <w:p w14:paraId="3D6EB6B7" w14:textId="36F971AC"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jc w:val="right"/>
        <w:rPr>
          <w:rFonts w:ascii="GHEA Mariam" w:eastAsia="Times New Roman" w:hAnsi="GHEA Mariam" w:cs="Sylfaen"/>
          <w:noProof/>
          <w:bdr w:val="none" w:sz="0" w:space="0" w:color="auto"/>
          <w:lang w:val="hy-AM" w:eastAsia="en-GB"/>
        </w:rPr>
      </w:pPr>
      <w:r w:rsidRPr="000B4273">
        <w:rPr>
          <w:rFonts w:ascii="GHEA Mariam" w:eastAsia="Times New Roman" w:hAnsi="GHEA Mariam" w:cs="Sylfaen"/>
          <w:noProof/>
          <w:bdr w:val="none" w:sz="0" w:space="0" w:color="auto"/>
          <w:lang w:val="hy-AM" w:eastAsia="en-GB"/>
        </w:rPr>
        <w:t>Լ.ԹԱԴԵՎՈՍՅԱՆԻ</w:t>
      </w:r>
    </w:p>
    <w:p w14:paraId="35FC08DE" w14:textId="77777777" w:rsidR="003024E3" w:rsidRPr="000B4273" w:rsidRDefault="003024E3" w:rsidP="008417C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5" w:firstLine="567"/>
        <w:jc w:val="right"/>
        <w:rPr>
          <w:rFonts w:ascii="GHEA Mariam" w:eastAsia="Times New Roman" w:hAnsi="GHEA Mariam" w:cs="Sylfaen"/>
          <w:noProof/>
          <w:bdr w:val="none" w:sz="0" w:space="0" w:color="auto"/>
          <w:lang w:val="hy-AM" w:eastAsia="en-GB"/>
        </w:rPr>
      </w:pPr>
      <w:r w:rsidRPr="000B4273">
        <w:rPr>
          <w:rFonts w:ascii="GHEA Mariam" w:eastAsia="Times New Roman" w:hAnsi="GHEA Mariam" w:cs="Sylfaen"/>
          <w:noProof/>
          <w:bdr w:val="none" w:sz="0" w:space="0" w:color="auto"/>
          <w:lang w:val="hy-AM" w:eastAsia="en-GB"/>
        </w:rPr>
        <w:t xml:space="preserve">                                                   Ա.ՊՈՂՈՍՅԱՆԻ</w:t>
      </w:r>
    </w:p>
    <w:p w14:paraId="2AFB85F4" w14:textId="77777777" w:rsidR="00F02B49" w:rsidRPr="000B4273" w:rsidRDefault="00F02B49" w:rsidP="008417C1">
      <w:pPr>
        <w:pStyle w:val="Body"/>
        <w:spacing w:line="360" w:lineRule="auto"/>
        <w:ind w:right="-285"/>
        <w:jc w:val="both"/>
        <w:rPr>
          <w:rFonts w:ascii="GHEA Mariam" w:hAnsi="GHEA Mariam"/>
          <w:noProof/>
          <w:color w:val="auto"/>
          <w:sz w:val="24"/>
          <w:szCs w:val="24"/>
          <w:lang w:val="hy-AM"/>
        </w:rPr>
      </w:pPr>
    </w:p>
    <w:p w14:paraId="180901DB" w14:textId="3439DDB7" w:rsidR="007B1BE8" w:rsidRPr="000B4273" w:rsidRDefault="003024E3" w:rsidP="008417C1">
      <w:pPr>
        <w:pStyle w:val="Body"/>
        <w:spacing w:line="360" w:lineRule="auto"/>
        <w:ind w:right="-285"/>
        <w:jc w:val="both"/>
        <w:rPr>
          <w:rFonts w:ascii="GHEA Mariam" w:hAnsi="GHEA Mariam"/>
          <w:noProof/>
          <w:color w:val="auto"/>
          <w:sz w:val="24"/>
          <w:szCs w:val="24"/>
          <w:lang w:val="hy-AM"/>
        </w:rPr>
      </w:pPr>
      <w:r w:rsidRPr="000B4273">
        <w:rPr>
          <w:rFonts w:ascii="GHEA Mariam" w:hAnsi="GHEA Mariam"/>
          <w:noProof/>
          <w:color w:val="auto"/>
          <w:sz w:val="24"/>
          <w:szCs w:val="24"/>
          <w:lang w:val="hy-AM"/>
        </w:rPr>
        <w:t xml:space="preserve">գրավոր ընթացակարգով քննության առնելով </w:t>
      </w:r>
      <w:r w:rsidR="004F5DB9" w:rsidRPr="000B4273">
        <w:rPr>
          <w:rFonts w:ascii="GHEA Mariam" w:hAnsi="GHEA Mariam" w:cs="Sylfaen"/>
          <w:noProof/>
          <w:color w:val="auto"/>
          <w:sz w:val="24"/>
          <w:szCs w:val="24"/>
          <w:lang w:val="hy-AM"/>
        </w:rPr>
        <w:t>ՀՀ</w:t>
      </w:r>
      <w:r w:rsidR="004F5DB9" w:rsidRPr="000B4273">
        <w:rPr>
          <w:rFonts w:ascii="GHEA Mariam" w:hAnsi="GHEA Mariam"/>
          <w:noProof/>
          <w:color w:val="auto"/>
          <w:sz w:val="24"/>
          <w:szCs w:val="24"/>
          <w:lang w:val="hy-AM"/>
        </w:rPr>
        <w:t xml:space="preserve"> </w:t>
      </w:r>
      <w:r w:rsidR="004F5DB9" w:rsidRPr="000B4273">
        <w:rPr>
          <w:rFonts w:ascii="GHEA Mariam" w:hAnsi="GHEA Mariam" w:cs="Sylfaen"/>
          <w:noProof/>
          <w:color w:val="auto"/>
          <w:sz w:val="24"/>
          <w:szCs w:val="24"/>
          <w:lang w:val="hy-AM"/>
        </w:rPr>
        <w:t>վերաքննիչ</w:t>
      </w:r>
      <w:r w:rsidR="004F5DB9" w:rsidRPr="000B4273">
        <w:rPr>
          <w:rFonts w:ascii="GHEA Mariam" w:hAnsi="GHEA Mariam"/>
          <w:noProof/>
          <w:color w:val="auto"/>
          <w:sz w:val="24"/>
          <w:szCs w:val="24"/>
          <w:lang w:val="hy-AM"/>
        </w:rPr>
        <w:t xml:space="preserve"> </w:t>
      </w:r>
      <w:r w:rsidR="004F5DB9" w:rsidRPr="000B4273">
        <w:rPr>
          <w:rFonts w:ascii="GHEA Mariam" w:hAnsi="GHEA Mariam" w:cs="Sylfaen"/>
          <w:noProof/>
          <w:color w:val="auto"/>
          <w:sz w:val="24"/>
          <w:szCs w:val="24"/>
          <w:lang w:val="hy-AM"/>
        </w:rPr>
        <w:t>քրեական</w:t>
      </w:r>
      <w:r w:rsidR="004F5DB9" w:rsidRPr="000B4273">
        <w:rPr>
          <w:rFonts w:ascii="GHEA Mariam" w:hAnsi="GHEA Mariam"/>
          <w:noProof/>
          <w:color w:val="auto"/>
          <w:sz w:val="24"/>
          <w:szCs w:val="24"/>
          <w:lang w:val="hy-AM"/>
        </w:rPr>
        <w:t xml:space="preserve"> </w:t>
      </w:r>
      <w:r w:rsidR="004F5DB9" w:rsidRPr="000B4273">
        <w:rPr>
          <w:rFonts w:ascii="GHEA Mariam" w:hAnsi="GHEA Mariam" w:cs="Sylfaen"/>
          <w:noProof/>
          <w:color w:val="auto"/>
          <w:sz w:val="24"/>
          <w:szCs w:val="24"/>
          <w:lang w:val="hy-AM"/>
        </w:rPr>
        <w:t>դատարանի՝ 2023 թվականի դեկտեմբերի 25-ի</w:t>
      </w:r>
      <w:r w:rsidR="004F5DB9" w:rsidRPr="000B4273">
        <w:rPr>
          <w:rFonts w:ascii="GHEA Grapalat" w:hAnsi="GHEA Grapalat"/>
          <w:noProof/>
          <w:color w:val="333333"/>
          <w:shd w:val="clear" w:color="auto" w:fill="FFFFFF"/>
          <w:lang w:val="hy-AM"/>
        </w:rPr>
        <w:t xml:space="preserve"> </w:t>
      </w:r>
      <w:r w:rsidR="004F5DB9" w:rsidRPr="000B4273">
        <w:rPr>
          <w:rFonts w:ascii="GHEA Mariam" w:hAnsi="GHEA Mariam" w:cs="Sylfaen"/>
          <w:noProof/>
          <w:color w:val="auto"/>
          <w:sz w:val="24"/>
          <w:szCs w:val="24"/>
          <w:lang w:val="hy-AM"/>
        </w:rPr>
        <w:t>որոշման</w:t>
      </w:r>
      <w:r w:rsidR="004F5DB9" w:rsidRPr="000B4273">
        <w:rPr>
          <w:rFonts w:ascii="GHEA Mariam" w:hAnsi="GHEA Mariam"/>
          <w:noProof/>
          <w:color w:val="auto"/>
          <w:sz w:val="24"/>
          <w:szCs w:val="24"/>
          <w:lang w:val="hy-AM"/>
        </w:rPr>
        <w:t xml:space="preserve"> դեմ </w:t>
      </w:r>
      <w:r w:rsidR="00464E3E" w:rsidRPr="000B4273">
        <w:rPr>
          <w:rFonts w:ascii="GHEA Mariam" w:hAnsi="GHEA Mariam"/>
          <w:noProof/>
          <w:color w:val="auto"/>
          <w:sz w:val="24"/>
          <w:szCs w:val="24"/>
          <w:lang w:val="hy-AM"/>
        </w:rPr>
        <w:t>ամբաստանյալ</w:t>
      </w:r>
      <w:r w:rsidR="004F5DB9" w:rsidRPr="000B4273">
        <w:rPr>
          <w:rFonts w:ascii="GHEA Mariam" w:hAnsi="GHEA Mariam"/>
          <w:noProof/>
          <w:color w:val="auto"/>
          <w:sz w:val="24"/>
          <w:szCs w:val="24"/>
          <w:lang w:val="hy-AM"/>
        </w:rPr>
        <w:t xml:space="preserve"> Արտակ Ռոբերտի Այվազյանի</w:t>
      </w:r>
      <w:r w:rsidR="004F5DB9" w:rsidRPr="000B4273">
        <w:rPr>
          <w:rFonts w:ascii="GHEA Grapalat" w:hAnsi="GHEA Grapalat"/>
          <w:noProof/>
          <w:color w:val="333333"/>
          <w:shd w:val="clear" w:color="auto" w:fill="FFFFFF"/>
          <w:lang w:val="hy-AM"/>
        </w:rPr>
        <w:t xml:space="preserve"> </w:t>
      </w:r>
      <w:r w:rsidRPr="000B4273">
        <w:rPr>
          <w:rFonts w:ascii="GHEA Mariam" w:hAnsi="GHEA Mariam" w:cs="Sylfaen"/>
          <w:noProof/>
          <w:color w:val="auto"/>
          <w:sz w:val="24"/>
          <w:szCs w:val="24"/>
          <w:lang w:val="hy-AM"/>
        </w:rPr>
        <w:t>վճռաբեկ</w:t>
      </w:r>
      <w:r w:rsidRPr="000B4273">
        <w:rPr>
          <w:rFonts w:ascii="GHEA Mariam" w:hAnsi="GHEA Mariam"/>
          <w:noProof/>
          <w:color w:val="auto"/>
          <w:sz w:val="24"/>
          <w:szCs w:val="24"/>
          <w:lang w:val="hy-AM"/>
        </w:rPr>
        <w:t xml:space="preserve"> </w:t>
      </w:r>
      <w:r w:rsidRPr="000B4273">
        <w:rPr>
          <w:rFonts w:ascii="GHEA Mariam" w:hAnsi="GHEA Mariam" w:cs="Sylfaen"/>
          <w:noProof/>
          <w:color w:val="auto"/>
          <w:sz w:val="24"/>
          <w:szCs w:val="24"/>
          <w:lang w:val="hy-AM"/>
        </w:rPr>
        <w:t>բողոքը,</w:t>
      </w:r>
      <w:r w:rsidRPr="000B4273">
        <w:rPr>
          <w:rFonts w:ascii="GHEA Mariam" w:hAnsi="GHEA Mariam"/>
          <w:noProof/>
          <w:color w:val="auto"/>
          <w:sz w:val="24"/>
          <w:szCs w:val="24"/>
          <w:lang w:val="hy-AM"/>
        </w:rPr>
        <w:t xml:space="preserve"> </w:t>
      </w:r>
    </w:p>
    <w:p w14:paraId="1A015970" w14:textId="77777777" w:rsidR="00DC7ABF" w:rsidRPr="000B4273" w:rsidRDefault="00DC7ABF" w:rsidP="008417C1">
      <w:pPr>
        <w:pStyle w:val="Body"/>
        <w:spacing w:line="360" w:lineRule="auto"/>
        <w:ind w:right="-285"/>
        <w:jc w:val="both"/>
        <w:rPr>
          <w:rFonts w:ascii="GHEA Mariam" w:hAnsi="GHEA Mariam"/>
          <w:noProof/>
          <w:color w:val="auto"/>
          <w:sz w:val="24"/>
          <w:szCs w:val="24"/>
          <w:lang w:val="hy-AM"/>
        </w:rPr>
      </w:pPr>
    </w:p>
    <w:p w14:paraId="49AE0670" w14:textId="548D782F" w:rsidR="00F02B49" w:rsidRPr="000B4273" w:rsidRDefault="00F02B49" w:rsidP="008417C1">
      <w:pPr>
        <w:pStyle w:val="Body"/>
        <w:spacing w:line="360" w:lineRule="auto"/>
        <w:ind w:right="-285"/>
        <w:jc w:val="center"/>
        <w:rPr>
          <w:rFonts w:ascii="GHEA Mariam" w:hAnsi="GHEA Mariam"/>
          <w:b/>
          <w:bCs/>
          <w:noProof/>
          <w:color w:val="auto"/>
          <w:sz w:val="24"/>
          <w:szCs w:val="24"/>
          <w:lang w:val="hy-AM"/>
        </w:rPr>
      </w:pPr>
    </w:p>
    <w:p w14:paraId="524875B8" w14:textId="77777777" w:rsidR="00466AE2" w:rsidRPr="000B4273" w:rsidRDefault="00466AE2" w:rsidP="008417C1">
      <w:pPr>
        <w:pStyle w:val="Body"/>
        <w:spacing w:line="360" w:lineRule="auto"/>
        <w:ind w:right="-285"/>
        <w:jc w:val="center"/>
        <w:rPr>
          <w:rFonts w:ascii="GHEA Mariam" w:hAnsi="GHEA Mariam"/>
          <w:b/>
          <w:bCs/>
          <w:noProof/>
          <w:color w:val="auto"/>
          <w:sz w:val="24"/>
          <w:szCs w:val="24"/>
          <w:lang w:val="hy-AM"/>
        </w:rPr>
      </w:pPr>
    </w:p>
    <w:p w14:paraId="48A99C32" w14:textId="70961B9B" w:rsidR="003024E3" w:rsidRPr="000B4273" w:rsidRDefault="003024E3" w:rsidP="008417C1">
      <w:pPr>
        <w:pStyle w:val="Body"/>
        <w:spacing w:line="360" w:lineRule="auto"/>
        <w:ind w:right="-285"/>
        <w:jc w:val="center"/>
        <w:rPr>
          <w:rFonts w:ascii="GHEA Mariam" w:hAnsi="GHEA Mariam"/>
          <w:b/>
          <w:bCs/>
          <w:noProof/>
          <w:color w:val="auto"/>
          <w:sz w:val="24"/>
          <w:szCs w:val="24"/>
          <w:lang w:val="hy-AM"/>
        </w:rPr>
      </w:pPr>
      <w:r w:rsidRPr="000B4273">
        <w:rPr>
          <w:rFonts w:ascii="GHEA Mariam" w:hAnsi="GHEA Mariam"/>
          <w:b/>
          <w:bCs/>
          <w:noProof/>
          <w:color w:val="auto"/>
          <w:sz w:val="24"/>
          <w:szCs w:val="24"/>
          <w:lang w:val="hy-AM"/>
        </w:rPr>
        <w:lastRenderedPageBreak/>
        <w:t>Պ Ա Ր Զ Ե Ց</w:t>
      </w:r>
    </w:p>
    <w:p w14:paraId="2DD9F924" w14:textId="77777777" w:rsidR="003024E3" w:rsidRPr="000B4273" w:rsidRDefault="003024E3" w:rsidP="008417C1">
      <w:pPr>
        <w:pStyle w:val="Body"/>
        <w:spacing w:line="360" w:lineRule="auto"/>
        <w:ind w:right="-285" w:firstLine="568"/>
        <w:jc w:val="center"/>
        <w:rPr>
          <w:rFonts w:ascii="GHEA Mariam" w:hAnsi="GHEA Mariam"/>
          <w:b/>
          <w:bCs/>
          <w:noProof/>
          <w:color w:val="auto"/>
          <w:sz w:val="18"/>
          <w:szCs w:val="18"/>
          <w:lang w:val="hy-AM"/>
        </w:rPr>
      </w:pPr>
    </w:p>
    <w:p w14:paraId="1E379ECA" w14:textId="45CDC266" w:rsidR="003024E3" w:rsidRPr="000B4273" w:rsidRDefault="003024E3" w:rsidP="008417C1">
      <w:pPr>
        <w:pStyle w:val="BodyTextIndent"/>
        <w:spacing w:line="360" w:lineRule="auto"/>
        <w:ind w:right="-285" w:firstLine="567"/>
        <w:contextualSpacing/>
        <w:rPr>
          <w:rFonts w:ascii="GHEA Mariam" w:eastAsia="GHEA Mariam" w:hAnsi="GHEA Mariam" w:cs="GHEA Mariam"/>
          <w:b/>
          <w:bCs/>
          <w:noProof/>
          <w:color w:val="auto"/>
          <w:u w:val="single"/>
          <w:lang w:val="hy-AM"/>
        </w:rPr>
      </w:pPr>
      <w:r w:rsidRPr="000B4273">
        <w:rPr>
          <w:rFonts w:ascii="GHEA Mariam" w:hAnsi="GHEA Mariam"/>
          <w:b/>
          <w:bCs/>
          <w:noProof/>
          <w:color w:val="auto"/>
          <w:u w:val="single"/>
          <w:lang w:val="hy-AM"/>
        </w:rPr>
        <w:t>Վարույթի</w:t>
      </w:r>
      <w:r w:rsidRPr="000B4273">
        <w:rPr>
          <w:b/>
          <w:bCs/>
          <w:noProof/>
          <w:color w:val="auto"/>
          <w:u w:val="single"/>
          <w:lang w:val="hy-AM"/>
        </w:rPr>
        <w:t xml:space="preserve"> </w:t>
      </w:r>
      <w:r w:rsidRPr="000B4273">
        <w:rPr>
          <w:rFonts w:ascii="GHEA Mariam" w:hAnsi="GHEA Mariam"/>
          <w:b/>
          <w:bCs/>
          <w:noProof/>
          <w:color w:val="auto"/>
          <w:u w:val="single"/>
          <w:lang w:val="hy-AM"/>
        </w:rPr>
        <w:t>դատավարական նախապատմությունը.</w:t>
      </w:r>
    </w:p>
    <w:p w14:paraId="594ED7FC" w14:textId="52236E09" w:rsidR="00BF1345" w:rsidRPr="000B4273" w:rsidRDefault="00C60BE1" w:rsidP="008417C1">
      <w:pPr>
        <w:pStyle w:val="1"/>
        <w:spacing w:line="360" w:lineRule="auto"/>
        <w:ind w:right="-285" w:firstLine="567"/>
        <w:jc w:val="both"/>
        <w:rPr>
          <w:rFonts w:ascii="GHEA Mariam" w:hAnsi="GHEA Mariam"/>
          <w:noProof/>
          <w:color w:val="auto"/>
          <w:u w:color="0D0D0D"/>
          <w:lang w:val="hy-AM"/>
        </w:rPr>
      </w:pPr>
      <w:r w:rsidRPr="000B4273">
        <w:rPr>
          <w:rFonts w:ascii="GHEA Mariam" w:hAnsi="GHEA Mariam"/>
          <w:noProof/>
          <w:color w:val="auto"/>
          <w:u w:color="0D0D0D"/>
          <w:lang w:val="hy-AM"/>
        </w:rPr>
        <w:t xml:space="preserve">1. </w:t>
      </w:r>
      <w:r w:rsidR="004F5DB9" w:rsidRPr="000B4273">
        <w:rPr>
          <w:rFonts w:ascii="GHEA Mariam" w:hAnsi="GHEA Mariam"/>
          <w:noProof/>
          <w:color w:val="auto"/>
          <w:u w:color="0D0D0D"/>
          <w:lang w:val="hy-AM"/>
        </w:rPr>
        <w:t>2019 թվականի մարտի 26-ին ՀՀ ոստիկանության Լոռու մարզային վարչության Ստեփանավանի բաժնում</w:t>
      </w:r>
      <w:r w:rsidR="005D6620" w:rsidRPr="000B4273">
        <w:rPr>
          <w:rFonts w:ascii="GHEA Mariam" w:hAnsi="GHEA Mariam"/>
          <w:noProof/>
          <w:color w:val="auto"/>
          <w:u w:color="0D0D0D"/>
          <w:lang w:val="hy-AM"/>
        </w:rPr>
        <w:t>,</w:t>
      </w:r>
      <w:r w:rsidR="003024E3" w:rsidRPr="000B4273">
        <w:rPr>
          <w:rFonts w:ascii="GHEA Mariam" w:hAnsi="GHEA Mariam"/>
          <w:noProof/>
          <w:color w:val="auto"/>
          <w:u w:color="0D0D0D"/>
          <w:lang w:val="hy-AM"/>
        </w:rPr>
        <w:t xml:space="preserve"> 2003 թվականի ապրիլի 18-ին ընդունված ՀՀ քրեական օրենսգրքի</w:t>
      </w:r>
      <w:r w:rsidR="003164EB" w:rsidRPr="000B4273">
        <w:rPr>
          <w:rFonts w:ascii="GHEA Mariam" w:hAnsi="GHEA Mariam"/>
          <w:noProof/>
          <w:color w:val="auto"/>
          <w:u w:color="0D0D0D"/>
          <w:lang w:val="hy-AM"/>
        </w:rPr>
        <w:t xml:space="preserve"> (այսուհետ</w:t>
      </w:r>
      <w:r w:rsidR="00F05949" w:rsidRPr="000B4273">
        <w:rPr>
          <w:rFonts w:ascii="GHEA Mariam" w:hAnsi="GHEA Mariam"/>
          <w:noProof/>
          <w:color w:val="auto"/>
          <w:u w:color="0D0D0D"/>
          <w:lang w:val="hy-AM"/>
        </w:rPr>
        <w:t>՝ նաև</w:t>
      </w:r>
      <w:r w:rsidR="008B3401" w:rsidRPr="000B4273">
        <w:rPr>
          <w:rFonts w:ascii="GHEA Mariam" w:hAnsi="GHEA Mariam"/>
          <w:noProof/>
          <w:color w:val="auto"/>
          <w:u w:color="0D0D0D"/>
          <w:lang w:val="hy-AM"/>
        </w:rPr>
        <w:t xml:space="preserve"> </w:t>
      </w:r>
      <w:r w:rsidR="003164EB" w:rsidRPr="000B4273">
        <w:rPr>
          <w:rFonts w:ascii="GHEA Mariam" w:hAnsi="GHEA Mariam"/>
          <w:noProof/>
          <w:color w:val="auto"/>
          <w:u w:color="0D0D0D"/>
          <w:lang w:val="hy-AM"/>
        </w:rPr>
        <w:t>ՀՀ քրեական օրենսգիրք)</w:t>
      </w:r>
      <w:r w:rsidR="003024E3" w:rsidRPr="000B4273">
        <w:rPr>
          <w:rFonts w:ascii="GHEA Mariam" w:hAnsi="GHEA Mariam"/>
          <w:noProof/>
          <w:color w:val="auto"/>
          <w:u w:color="0D0D0D"/>
          <w:lang w:val="hy-AM"/>
        </w:rPr>
        <w:t xml:space="preserve"> </w:t>
      </w:r>
      <w:r w:rsidRPr="000B4273">
        <w:rPr>
          <w:rFonts w:ascii="GHEA Mariam" w:hAnsi="GHEA Mariam"/>
          <w:noProof/>
          <w:color w:val="auto"/>
          <w:u w:color="0D0D0D"/>
          <w:lang w:val="hy-AM"/>
        </w:rPr>
        <w:t>177-րդ հոդվածի 2-րդ մասի 2-րդ և 3-րդ կետերի</w:t>
      </w:r>
      <w:r w:rsidR="003024E3" w:rsidRPr="000B4273">
        <w:rPr>
          <w:rFonts w:ascii="GHEA Mariam" w:hAnsi="GHEA Mariam"/>
          <w:noProof/>
          <w:color w:val="auto"/>
          <w:u w:color="0D0D0D"/>
          <w:lang w:val="hy-AM"/>
        </w:rPr>
        <w:t xml:space="preserve"> հատկանիշներով</w:t>
      </w:r>
      <w:r w:rsidR="00EC025E" w:rsidRPr="000B4273">
        <w:rPr>
          <w:rFonts w:ascii="GHEA Mariam" w:hAnsi="GHEA Mariam"/>
          <w:noProof/>
          <w:color w:val="auto"/>
          <w:u w:color="0D0D0D"/>
          <w:lang w:val="hy-AM"/>
        </w:rPr>
        <w:t>,</w:t>
      </w:r>
      <w:r w:rsidR="003024E3" w:rsidRPr="000B4273">
        <w:rPr>
          <w:rFonts w:ascii="GHEA Mariam" w:hAnsi="GHEA Mariam"/>
          <w:noProof/>
          <w:color w:val="auto"/>
          <w:u w:color="0D0D0D"/>
          <w:lang w:val="hy-AM"/>
        </w:rPr>
        <w:t xml:space="preserve"> հարուցվել է թիվ </w:t>
      </w:r>
      <w:r w:rsidRPr="000B4273">
        <w:rPr>
          <w:rFonts w:ascii="GHEA Mariam" w:hAnsi="GHEA Mariam"/>
          <w:noProof/>
          <w:color w:val="auto"/>
          <w:u w:color="0D0D0D"/>
          <w:lang w:val="hy-AM"/>
        </w:rPr>
        <w:t>531526</w:t>
      </w:r>
      <w:r w:rsidR="000A156A" w:rsidRPr="000B4273">
        <w:rPr>
          <w:rFonts w:ascii="GHEA Mariam" w:hAnsi="GHEA Mariam"/>
          <w:noProof/>
          <w:color w:val="auto"/>
          <w:u w:color="0D0D0D"/>
          <w:lang w:val="hy-AM"/>
        </w:rPr>
        <w:t>1</w:t>
      </w:r>
      <w:r w:rsidRPr="000B4273">
        <w:rPr>
          <w:rFonts w:ascii="GHEA Mariam" w:hAnsi="GHEA Mariam"/>
          <w:noProof/>
          <w:color w:val="auto"/>
          <w:u w:color="0D0D0D"/>
          <w:lang w:val="hy-AM"/>
        </w:rPr>
        <w:t>9</w:t>
      </w:r>
      <w:r w:rsidR="003024E3" w:rsidRPr="000B4273">
        <w:rPr>
          <w:rFonts w:ascii="GHEA Mariam" w:hAnsi="GHEA Mariam"/>
          <w:noProof/>
          <w:color w:val="auto"/>
          <w:u w:color="0D0D0D"/>
          <w:lang w:val="hy-AM"/>
        </w:rPr>
        <w:t xml:space="preserve"> քրե</w:t>
      </w:r>
      <w:r w:rsidR="003164EB" w:rsidRPr="000B4273">
        <w:rPr>
          <w:rFonts w:ascii="GHEA Mariam" w:hAnsi="GHEA Mariam"/>
          <w:noProof/>
          <w:color w:val="auto"/>
          <w:u w:color="0D0D0D"/>
          <w:lang w:val="hy-AM"/>
        </w:rPr>
        <w:t>ա</w:t>
      </w:r>
      <w:r w:rsidR="003024E3" w:rsidRPr="000B4273">
        <w:rPr>
          <w:rFonts w:ascii="GHEA Mariam" w:hAnsi="GHEA Mariam"/>
          <w:noProof/>
          <w:color w:val="auto"/>
          <w:u w:color="0D0D0D"/>
          <w:lang w:val="hy-AM"/>
        </w:rPr>
        <w:t xml:space="preserve">կան գործը, որը </w:t>
      </w:r>
      <w:r w:rsidR="00815550" w:rsidRPr="000B4273">
        <w:rPr>
          <w:rFonts w:ascii="GHEA Mariam" w:hAnsi="GHEA Mariam"/>
          <w:noProof/>
          <w:color w:val="auto"/>
          <w:u w:color="0D0D0D"/>
          <w:lang w:val="hy-AM"/>
        </w:rPr>
        <w:t xml:space="preserve">2019 թվականի մարտի 27-ին </w:t>
      </w:r>
      <w:r w:rsidR="003024E3" w:rsidRPr="000B4273">
        <w:rPr>
          <w:rFonts w:ascii="GHEA Mariam" w:hAnsi="GHEA Mariam"/>
          <w:noProof/>
          <w:color w:val="auto"/>
          <w:u w:color="0D0D0D"/>
          <w:lang w:val="hy-AM"/>
        </w:rPr>
        <w:t xml:space="preserve">ընդունվել է </w:t>
      </w:r>
      <w:r w:rsidR="00815550" w:rsidRPr="000B4273">
        <w:rPr>
          <w:rFonts w:ascii="GHEA Mariam" w:hAnsi="GHEA Mariam"/>
          <w:noProof/>
          <w:color w:val="auto"/>
          <w:u w:color="0D0D0D"/>
          <w:lang w:val="hy-AM"/>
        </w:rPr>
        <w:t xml:space="preserve">ՀՀ քննչական կոմիտեի Լոռու մարզային քննչական վարչության Ստեփանավանի քննչական բաժնի </w:t>
      </w:r>
      <w:r w:rsidR="003024E3" w:rsidRPr="000B4273">
        <w:rPr>
          <w:rFonts w:ascii="GHEA Mariam" w:hAnsi="GHEA Mariam"/>
          <w:noProof/>
          <w:color w:val="auto"/>
          <w:u w:color="0D0D0D"/>
          <w:lang w:val="hy-AM"/>
        </w:rPr>
        <w:t xml:space="preserve">վարույթ: </w:t>
      </w:r>
    </w:p>
    <w:p w14:paraId="616B8C66" w14:textId="7D23B71F" w:rsidR="00C60BE1" w:rsidRPr="000B4273" w:rsidRDefault="00815550" w:rsidP="008417C1">
      <w:pPr>
        <w:pStyle w:val="1"/>
        <w:spacing w:line="360" w:lineRule="auto"/>
        <w:ind w:right="-285" w:firstLine="567"/>
        <w:jc w:val="both"/>
        <w:rPr>
          <w:rFonts w:ascii="GHEA Mariam" w:hAnsi="GHEA Mariam"/>
          <w:noProof/>
          <w:color w:val="auto"/>
          <w:u w:color="0D0D0D"/>
          <w:lang w:val="hy-AM"/>
        </w:rPr>
      </w:pPr>
      <w:r w:rsidRPr="000B4273">
        <w:rPr>
          <w:rFonts w:ascii="GHEA Mariam" w:hAnsi="GHEA Mariam"/>
          <w:noProof/>
          <w:color w:val="auto"/>
          <w:u w:color="0D0D0D"/>
          <w:lang w:val="hy-AM"/>
        </w:rPr>
        <w:t xml:space="preserve">2019 թվականի մարտի 27-ին </w:t>
      </w:r>
      <w:r w:rsidR="00C60BE1" w:rsidRPr="000B4273">
        <w:rPr>
          <w:rFonts w:ascii="GHEA Mariam" w:hAnsi="GHEA Mariam"/>
          <w:noProof/>
          <w:color w:val="auto"/>
          <w:u w:color="0D0D0D"/>
          <w:lang w:val="hy-AM"/>
        </w:rPr>
        <w:t>Արտակ Ռոբերտի Այվազյանը ձերբակալվել է։</w:t>
      </w:r>
    </w:p>
    <w:p w14:paraId="7684F407" w14:textId="5E352076" w:rsidR="00D44DA7" w:rsidRPr="000B4273" w:rsidRDefault="00D44DA7" w:rsidP="008417C1">
      <w:pPr>
        <w:pStyle w:val="1"/>
        <w:spacing w:line="360" w:lineRule="auto"/>
        <w:ind w:right="-285" w:firstLine="567"/>
        <w:jc w:val="both"/>
        <w:rPr>
          <w:rFonts w:ascii="GHEA Mariam" w:hAnsi="GHEA Mariam"/>
          <w:noProof/>
          <w:color w:val="auto"/>
          <w:lang w:val="hy-AM"/>
        </w:rPr>
      </w:pPr>
      <w:r w:rsidRPr="000B4273">
        <w:rPr>
          <w:rFonts w:ascii="GHEA Mariam" w:hAnsi="GHEA Mariam"/>
          <w:noProof/>
          <w:color w:val="auto"/>
          <w:lang w:val="hy-AM"/>
        </w:rPr>
        <w:t xml:space="preserve">2019 թվականի մարտի 29-ին Արտակ Այվազյանը </w:t>
      </w:r>
      <w:r w:rsidR="003024E3" w:rsidRPr="000B4273">
        <w:rPr>
          <w:rFonts w:ascii="GHEA Mariam" w:hAnsi="GHEA Mariam"/>
          <w:noProof/>
          <w:color w:val="auto"/>
          <w:lang w:val="hy-AM"/>
        </w:rPr>
        <w:t xml:space="preserve">ներգրավվել է որպես մեղադրյալ և նրան մեղադրանք է առաջադրվել ՀՀ քրեական օրենսգրքի </w:t>
      </w:r>
      <w:r w:rsidRPr="000B4273">
        <w:rPr>
          <w:rFonts w:ascii="GHEA Mariam" w:hAnsi="GHEA Mariam"/>
          <w:noProof/>
          <w:color w:val="auto"/>
          <w:lang w:val="hy-AM"/>
        </w:rPr>
        <w:t>177-րդ հոդվածի 2-րդ մասի 2-րդ և 3-րդ կետերով</w:t>
      </w:r>
      <w:r w:rsidR="003024E3" w:rsidRPr="000B4273">
        <w:rPr>
          <w:rFonts w:ascii="GHEA Mariam" w:hAnsi="GHEA Mariam"/>
          <w:noProof/>
          <w:color w:val="auto"/>
          <w:lang w:val="hy-AM"/>
        </w:rPr>
        <w:t xml:space="preserve">: Նույն օրը </w:t>
      </w:r>
      <w:r w:rsidRPr="000B4273">
        <w:rPr>
          <w:rFonts w:ascii="GHEA Mariam" w:hAnsi="GHEA Mariam"/>
          <w:noProof/>
          <w:color w:val="auto"/>
          <w:lang w:val="hy-AM"/>
        </w:rPr>
        <w:t xml:space="preserve">Լոռու մարզի ընդհանուր իրավասության </w:t>
      </w:r>
      <w:r w:rsidR="00705C16" w:rsidRPr="000B4273">
        <w:rPr>
          <w:rFonts w:ascii="GHEA Mariam" w:hAnsi="GHEA Mariam"/>
          <w:noProof/>
          <w:color w:val="auto"/>
          <w:lang w:val="hy-AM"/>
        </w:rPr>
        <w:t xml:space="preserve">առաջին ատյանի </w:t>
      </w:r>
      <w:r w:rsidRPr="000B4273">
        <w:rPr>
          <w:rFonts w:ascii="GHEA Mariam" w:hAnsi="GHEA Mariam"/>
          <w:noProof/>
          <w:color w:val="auto"/>
          <w:lang w:val="hy-AM"/>
        </w:rPr>
        <w:t>դատարանի որոշմամբ Ա</w:t>
      </w:r>
      <w:r w:rsidRPr="000B4273">
        <w:rPr>
          <w:rFonts w:ascii="Cambria Math" w:hAnsi="Cambria Math" w:cs="Cambria Math"/>
          <w:noProof/>
          <w:color w:val="auto"/>
          <w:lang w:val="hy-AM"/>
        </w:rPr>
        <w:t>․</w:t>
      </w:r>
      <w:r w:rsidRPr="000B4273">
        <w:rPr>
          <w:rFonts w:ascii="GHEA Mariam" w:hAnsi="GHEA Mariam"/>
          <w:noProof/>
          <w:color w:val="auto"/>
          <w:lang w:val="hy-AM"/>
        </w:rPr>
        <w:t xml:space="preserve">Այվազյանի նկատմամբ որպես խափանման միջոց է </w:t>
      </w:r>
      <w:r w:rsidR="00705C16" w:rsidRPr="000B4273">
        <w:rPr>
          <w:rFonts w:ascii="GHEA Mariam" w:hAnsi="GHEA Mariam"/>
          <w:noProof/>
          <w:color w:val="auto"/>
          <w:lang w:val="hy-AM"/>
        </w:rPr>
        <w:t>ընտր</w:t>
      </w:r>
      <w:r w:rsidRPr="000B4273">
        <w:rPr>
          <w:rFonts w:ascii="GHEA Mariam" w:hAnsi="GHEA Mariam"/>
          <w:noProof/>
          <w:color w:val="auto"/>
          <w:lang w:val="hy-AM"/>
        </w:rPr>
        <w:t>վել կալանավորումը՝ 2 (երկու) ամիս ժամկետով։</w:t>
      </w:r>
    </w:p>
    <w:p w14:paraId="02627C81" w14:textId="28353B0B" w:rsidR="00D44DA7" w:rsidRPr="000B4273" w:rsidRDefault="00B424FF" w:rsidP="008417C1">
      <w:pPr>
        <w:pStyle w:val="1"/>
        <w:spacing w:line="360" w:lineRule="auto"/>
        <w:ind w:right="-285" w:firstLine="567"/>
        <w:jc w:val="both"/>
        <w:rPr>
          <w:rFonts w:ascii="GHEA Mariam" w:hAnsi="GHEA Mariam"/>
          <w:noProof/>
          <w:color w:val="auto"/>
          <w:lang w:val="hy-AM"/>
        </w:rPr>
      </w:pPr>
      <w:r w:rsidRPr="000B4273">
        <w:rPr>
          <w:rFonts w:ascii="GHEA Mariam" w:hAnsi="GHEA Mariam"/>
          <w:noProof/>
          <w:color w:val="auto"/>
          <w:lang w:val="hy-AM"/>
        </w:rPr>
        <w:t xml:space="preserve">Նախաքննության մարմնի՝ </w:t>
      </w:r>
      <w:r w:rsidR="00D44DA7" w:rsidRPr="000B4273">
        <w:rPr>
          <w:rFonts w:ascii="GHEA Mariam" w:hAnsi="GHEA Mariam"/>
          <w:noProof/>
          <w:color w:val="auto"/>
          <w:lang w:val="hy-AM"/>
        </w:rPr>
        <w:t>2019 թվականի ապրիլի 15-ի</w:t>
      </w:r>
      <w:r w:rsidRPr="000B4273">
        <w:rPr>
          <w:rFonts w:ascii="GHEA Mariam" w:hAnsi="GHEA Mariam"/>
          <w:noProof/>
          <w:color w:val="auto"/>
          <w:lang w:val="hy-AM"/>
        </w:rPr>
        <w:t xml:space="preserve"> որոշմամբ</w:t>
      </w:r>
      <w:r w:rsidR="00D44DA7" w:rsidRPr="000B4273">
        <w:rPr>
          <w:rFonts w:ascii="GHEA Mariam" w:hAnsi="GHEA Mariam"/>
          <w:noProof/>
          <w:color w:val="auto"/>
          <w:lang w:val="hy-AM"/>
        </w:rPr>
        <w:t xml:space="preserve"> Արտակ Այվազյանին առաջադրված մեղադրանքը փոփոխ</w:t>
      </w:r>
      <w:r w:rsidRPr="000B4273">
        <w:rPr>
          <w:rFonts w:ascii="GHEA Mariam" w:hAnsi="GHEA Mariam"/>
          <w:noProof/>
          <w:color w:val="auto"/>
          <w:lang w:val="hy-AM"/>
        </w:rPr>
        <w:t>վ</w:t>
      </w:r>
      <w:r w:rsidR="00D44DA7" w:rsidRPr="000B4273">
        <w:rPr>
          <w:rFonts w:ascii="GHEA Mariam" w:hAnsi="GHEA Mariam"/>
          <w:noProof/>
          <w:color w:val="auto"/>
          <w:lang w:val="hy-AM"/>
        </w:rPr>
        <w:t>ել</w:t>
      </w:r>
      <w:r w:rsidRPr="000B4273">
        <w:rPr>
          <w:rFonts w:ascii="GHEA Mariam" w:hAnsi="GHEA Mariam"/>
          <w:noProof/>
          <w:color w:val="auto"/>
          <w:lang w:val="hy-AM"/>
        </w:rPr>
        <w:t xml:space="preserve"> է</w:t>
      </w:r>
      <w:r w:rsidR="00705C16" w:rsidRPr="000B4273">
        <w:rPr>
          <w:rFonts w:ascii="GHEA Mariam" w:hAnsi="GHEA Mariam"/>
          <w:noProof/>
          <w:color w:val="auto"/>
          <w:lang w:val="hy-AM"/>
        </w:rPr>
        <w:t>,</w:t>
      </w:r>
      <w:r w:rsidR="00D44DA7" w:rsidRPr="000B4273">
        <w:rPr>
          <w:rFonts w:ascii="GHEA Mariam" w:hAnsi="GHEA Mariam"/>
          <w:noProof/>
          <w:color w:val="auto"/>
          <w:lang w:val="hy-AM"/>
        </w:rPr>
        <w:t xml:space="preserve"> և </w:t>
      </w:r>
      <w:r w:rsidRPr="000B4273">
        <w:rPr>
          <w:rFonts w:ascii="GHEA Mariam" w:hAnsi="GHEA Mariam"/>
          <w:noProof/>
          <w:color w:val="auto"/>
          <w:lang w:val="hy-AM"/>
        </w:rPr>
        <w:t xml:space="preserve">վերջինիս նոր մեղադրանք է առաջադրվել </w:t>
      </w:r>
      <w:r w:rsidR="00D44DA7" w:rsidRPr="000B4273">
        <w:rPr>
          <w:rFonts w:ascii="GHEA Mariam" w:hAnsi="GHEA Mariam"/>
          <w:noProof/>
          <w:color w:val="auto"/>
          <w:lang w:val="hy-AM"/>
        </w:rPr>
        <w:t>ՀՀ քրեական օրենսգրքի 177-րդ հոդվածի 2-րդ մասի 2-րդ և 3-րդ կետերով:</w:t>
      </w:r>
    </w:p>
    <w:p w14:paraId="534B4779" w14:textId="6A38A5A7" w:rsidR="003024E3" w:rsidRPr="000B4273" w:rsidRDefault="003024E3"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20</w:t>
      </w:r>
      <w:r w:rsidR="00B424FF" w:rsidRPr="000B4273">
        <w:rPr>
          <w:rFonts w:ascii="GHEA Mariam" w:hAnsi="GHEA Mariam"/>
          <w:noProof/>
          <w:lang w:val="hy-AM"/>
        </w:rPr>
        <w:t>19</w:t>
      </w:r>
      <w:r w:rsidRPr="000B4273">
        <w:rPr>
          <w:rFonts w:ascii="GHEA Mariam" w:hAnsi="GHEA Mariam"/>
          <w:noProof/>
          <w:lang w:val="hy-AM"/>
        </w:rPr>
        <w:t xml:space="preserve"> թվականի </w:t>
      </w:r>
      <w:r w:rsidR="00B424FF" w:rsidRPr="000B4273">
        <w:rPr>
          <w:rFonts w:ascii="GHEA Mariam" w:hAnsi="GHEA Mariam"/>
          <w:noProof/>
          <w:lang w:val="hy-AM"/>
        </w:rPr>
        <w:t>ապրիլի</w:t>
      </w:r>
      <w:r w:rsidRPr="000B4273">
        <w:rPr>
          <w:rFonts w:ascii="GHEA Mariam" w:hAnsi="GHEA Mariam"/>
          <w:noProof/>
          <w:lang w:val="hy-AM"/>
        </w:rPr>
        <w:t xml:space="preserve"> </w:t>
      </w:r>
      <w:r w:rsidR="00B424FF" w:rsidRPr="000B4273">
        <w:rPr>
          <w:rFonts w:ascii="GHEA Mariam" w:hAnsi="GHEA Mariam"/>
          <w:noProof/>
          <w:lang w:val="hy-AM"/>
        </w:rPr>
        <w:t>19</w:t>
      </w:r>
      <w:r w:rsidRPr="000B4273">
        <w:rPr>
          <w:rFonts w:ascii="GHEA Mariam" w:hAnsi="GHEA Mariam"/>
          <w:noProof/>
          <w:lang w:val="hy-AM"/>
        </w:rPr>
        <w:t xml:space="preserve">-ին քրեական գործը մեղադրական եզրակացությամբ ուղարկվել է Լոռու մարզի ընդհանուր իրավասության </w:t>
      </w:r>
      <w:r w:rsidR="00A37856" w:rsidRPr="000B4273">
        <w:rPr>
          <w:rFonts w:ascii="GHEA Mariam" w:hAnsi="GHEA Mariam"/>
          <w:noProof/>
          <w:lang w:val="hy-AM"/>
        </w:rPr>
        <w:t xml:space="preserve">առաջին ատյանի </w:t>
      </w:r>
      <w:r w:rsidRPr="000B4273">
        <w:rPr>
          <w:rFonts w:ascii="GHEA Mariam" w:hAnsi="GHEA Mariam"/>
          <w:noProof/>
          <w:lang w:val="hy-AM"/>
        </w:rPr>
        <w:t>դատարան (այսուհետ` նաև Առաջին ատյանի դատարան)։</w:t>
      </w:r>
    </w:p>
    <w:p w14:paraId="1A37F6C0" w14:textId="1EDC16E7" w:rsidR="00A37856" w:rsidRPr="000B4273" w:rsidRDefault="00A37856"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Առաջին ատյանի դատարանի՝ 2020 թվականի ապրիլի 15-ի որոշմամբ ամբաստանյալ Արտակ Այվազյանի նկատմամբ խափանման միջոց ընտրված կալանավորումը փոխարինվել է գրավով և գրավ</w:t>
      </w:r>
      <w:r w:rsidR="00E62F09" w:rsidRPr="000B4273">
        <w:rPr>
          <w:rFonts w:ascii="GHEA Mariam" w:hAnsi="GHEA Mariam"/>
          <w:noProof/>
          <w:lang w:val="hy-AM"/>
        </w:rPr>
        <w:t>ի չափ է</w:t>
      </w:r>
      <w:r w:rsidRPr="000B4273">
        <w:rPr>
          <w:rFonts w:ascii="GHEA Mariam" w:hAnsi="GHEA Mariam"/>
          <w:noProof/>
          <w:lang w:val="hy-AM"/>
        </w:rPr>
        <w:t xml:space="preserve"> սահման</w:t>
      </w:r>
      <w:r w:rsidR="00E62F09" w:rsidRPr="000B4273">
        <w:rPr>
          <w:rFonts w:ascii="GHEA Mariam" w:hAnsi="GHEA Mariam"/>
          <w:noProof/>
          <w:lang w:val="hy-AM"/>
        </w:rPr>
        <w:t>վ</w:t>
      </w:r>
      <w:r w:rsidRPr="000B4273">
        <w:rPr>
          <w:rFonts w:ascii="GHEA Mariam" w:hAnsi="GHEA Mariam"/>
          <w:noProof/>
          <w:lang w:val="hy-AM"/>
        </w:rPr>
        <w:t>ել 1.500.000 (մեկ միլիոն հինգ հարյուր հազար) ՀՀ դրամը</w:t>
      </w:r>
      <w:r w:rsidR="008A5232" w:rsidRPr="000B4273">
        <w:rPr>
          <w:rFonts w:ascii="GHEA Mariam" w:hAnsi="GHEA Mariam"/>
          <w:noProof/>
          <w:lang w:val="hy-AM"/>
        </w:rPr>
        <w:t>։</w:t>
      </w:r>
      <w:r w:rsidRPr="000B4273">
        <w:rPr>
          <w:rFonts w:ascii="GHEA Mariam" w:hAnsi="GHEA Mariam"/>
          <w:noProof/>
          <w:lang w:val="hy-AM"/>
        </w:rPr>
        <w:t xml:space="preserve"> </w:t>
      </w:r>
      <w:r w:rsidR="008A5232" w:rsidRPr="000B4273">
        <w:rPr>
          <w:rFonts w:ascii="GHEA Mariam" w:hAnsi="GHEA Mariam"/>
          <w:noProof/>
          <w:lang w:val="hy-AM"/>
        </w:rPr>
        <w:t xml:space="preserve">2020 թվականի օգոստոսի 27-ին Առաջին ատյանի դատարանը ամբաստանյալ Ա.Այվազյանի միջնորդությունը` որպես խափանման միջոց կիրառված </w:t>
      </w:r>
      <w:r w:rsidR="00D4277A" w:rsidRPr="000B4273">
        <w:rPr>
          <w:rFonts w:ascii="GHEA Mariam" w:hAnsi="GHEA Mariam"/>
          <w:noProof/>
          <w:lang w:val="hy-AM"/>
        </w:rPr>
        <w:t>գրավը</w:t>
      </w:r>
      <w:r w:rsidR="008A5232" w:rsidRPr="000B4273">
        <w:rPr>
          <w:rFonts w:ascii="GHEA Mariam" w:hAnsi="GHEA Mariam"/>
          <w:noProof/>
          <w:lang w:val="hy-AM"/>
        </w:rPr>
        <w:t xml:space="preserve"> ստորագրություն չհեռանալու մասին խափանման միջոցով փոխարինելու վերաբերյալ մերժել է, իսկ գրավի չափը նվազեցնելու մասով բավարարել՝ գրավի գումար սահմանելով՝ 1.000.000 (մեկ միլիոն) ՀՀ դրամը</w:t>
      </w:r>
      <w:r w:rsidRPr="000B4273">
        <w:rPr>
          <w:rFonts w:ascii="GHEA Mariam" w:hAnsi="GHEA Mariam"/>
          <w:noProof/>
          <w:lang w:val="hy-AM"/>
        </w:rPr>
        <w:t>։</w:t>
      </w:r>
      <w:r w:rsidR="00D97BBE" w:rsidRPr="000B4273">
        <w:rPr>
          <w:rFonts w:ascii="GHEA Mariam" w:hAnsi="GHEA Mariam"/>
          <w:noProof/>
          <w:lang w:val="hy-AM"/>
        </w:rPr>
        <w:t xml:space="preserve"> 2022 թվականի ապրիլի 15-ին Առաջին ատյանի դատարանը պաշտպան</w:t>
      </w:r>
      <w:r w:rsidR="00D4277A" w:rsidRPr="000B4273">
        <w:rPr>
          <w:rFonts w:ascii="GHEA Mariam" w:hAnsi="GHEA Mariam"/>
          <w:noProof/>
          <w:lang w:val="hy-AM"/>
        </w:rPr>
        <w:t xml:space="preserve">ի </w:t>
      </w:r>
      <w:r w:rsidR="00D97BBE" w:rsidRPr="000B4273">
        <w:rPr>
          <w:rFonts w:ascii="GHEA Mariam" w:hAnsi="GHEA Mariam"/>
          <w:noProof/>
          <w:lang w:val="hy-AM"/>
        </w:rPr>
        <w:lastRenderedPageBreak/>
        <w:t xml:space="preserve">միջնորդությունը` </w:t>
      </w:r>
      <w:r w:rsidR="00D4277A" w:rsidRPr="000B4273">
        <w:rPr>
          <w:rFonts w:ascii="GHEA Mariam" w:hAnsi="GHEA Mariam"/>
          <w:noProof/>
          <w:lang w:val="hy-AM"/>
        </w:rPr>
        <w:t xml:space="preserve">Արտակ Այվազյանի </w:t>
      </w:r>
      <w:r w:rsidR="00E43CBD" w:rsidRPr="000B4273">
        <w:rPr>
          <w:rFonts w:ascii="GHEA Mariam" w:hAnsi="GHEA Mariam"/>
          <w:noProof/>
          <w:lang w:val="hy-AM"/>
        </w:rPr>
        <w:t xml:space="preserve">նկատմամբ </w:t>
      </w:r>
      <w:r w:rsidR="00D97BBE" w:rsidRPr="000B4273">
        <w:rPr>
          <w:rFonts w:ascii="GHEA Mariam" w:hAnsi="GHEA Mariam"/>
          <w:noProof/>
          <w:lang w:val="hy-AM"/>
        </w:rPr>
        <w:t xml:space="preserve">որպես խափանման միջոց կիրառված կալանավորումը ստորագրություն չհեռանալու մասին խափանման միջոցով փոխարինելու վերաբերյալ մերժել է, իսկ գրավի չափը նվազեցնելու մասով բավարարել՝ գրավի գումար սահմանելով՝ 500.000 (հինգ հարյուր հազար) ՀՀ դրամը։ </w:t>
      </w:r>
    </w:p>
    <w:p w14:paraId="7A568252" w14:textId="2717D0EB" w:rsidR="0002108B" w:rsidRPr="000B4273" w:rsidRDefault="00D50F3E"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 xml:space="preserve">2. </w:t>
      </w:r>
      <w:r w:rsidR="003024E3" w:rsidRPr="000B4273">
        <w:rPr>
          <w:rFonts w:ascii="GHEA Mariam" w:hAnsi="GHEA Mariam"/>
          <w:noProof/>
          <w:lang w:val="hy-AM"/>
        </w:rPr>
        <w:t xml:space="preserve">Առաջին ատյանի դատարանի՝ 2022 թվականի </w:t>
      </w:r>
      <w:r w:rsidR="0002108B" w:rsidRPr="000B4273">
        <w:rPr>
          <w:rFonts w:ascii="GHEA Mariam" w:hAnsi="GHEA Mariam"/>
          <w:noProof/>
          <w:lang w:val="hy-AM"/>
        </w:rPr>
        <w:t>դեկտեմբերի</w:t>
      </w:r>
      <w:r w:rsidR="003024E3" w:rsidRPr="000B4273">
        <w:rPr>
          <w:rFonts w:ascii="GHEA Mariam" w:hAnsi="GHEA Mariam"/>
          <w:noProof/>
          <w:lang w:val="hy-AM"/>
        </w:rPr>
        <w:t xml:space="preserve"> </w:t>
      </w:r>
      <w:r w:rsidR="0002108B" w:rsidRPr="000B4273">
        <w:rPr>
          <w:rFonts w:ascii="GHEA Mariam" w:hAnsi="GHEA Mariam"/>
          <w:noProof/>
          <w:lang w:val="hy-AM"/>
        </w:rPr>
        <w:t>15</w:t>
      </w:r>
      <w:r w:rsidR="003024E3" w:rsidRPr="000B4273">
        <w:rPr>
          <w:rFonts w:ascii="GHEA Mariam" w:hAnsi="GHEA Mariam"/>
          <w:noProof/>
          <w:lang w:val="hy-AM"/>
        </w:rPr>
        <w:t>-ի դատավճռով</w:t>
      </w:r>
      <w:r w:rsidR="00464E3E" w:rsidRPr="000B4273">
        <w:rPr>
          <w:rFonts w:ascii="GHEA Mariam" w:hAnsi="GHEA Mariam"/>
          <w:noProof/>
          <w:lang w:val="hy-AM"/>
        </w:rPr>
        <w:t xml:space="preserve"> </w:t>
      </w:r>
      <w:r w:rsidR="0002108B" w:rsidRPr="000B4273">
        <w:rPr>
          <w:rFonts w:ascii="GHEA Mariam" w:hAnsi="GHEA Mariam"/>
          <w:noProof/>
          <w:lang w:val="hy-AM"/>
        </w:rPr>
        <w:t>Ա</w:t>
      </w:r>
      <w:r w:rsidR="0002108B" w:rsidRPr="000B4273">
        <w:rPr>
          <w:rFonts w:ascii="Cambria Math" w:hAnsi="Cambria Math" w:cs="Cambria Math"/>
          <w:noProof/>
          <w:lang w:val="hy-AM"/>
        </w:rPr>
        <w:t>․</w:t>
      </w:r>
      <w:r w:rsidR="0002108B" w:rsidRPr="000B4273">
        <w:rPr>
          <w:rFonts w:ascii="GHEA Mariam" w:hAnsi="GHEA Mariam"/>
          <w:noProof/>
          <w:lang w:val="hy-AM"/>
        </w:rPr>
        <w:t xml:space="preserve">Այվազյանը մեղավոր </w:t>
      </w:r>
      <w:r w:rsidR="00E43CBD" w:rsidRPr="000B4273">
        <w:rPr>
          <w:rFonts w:ascii="GHEA Mariam" w:hAnsi="GHEA Mariam"/>
          <w:noProof/>
          <w:lang w:val="hy-AM"/>
        </w:rPr>
        <w:t xml:space="preserve">է </w:t>
      </w:r>
      <w:r w:rsidR="0002108B" w:rsidRPr="000B4273">
        <w:rPr>
          <w:rFonts w:ascii="GHEA Mariam" w:hAnsi="GHEA Mariam"/>
          <w:noProof/>
          <w:lang w:val="hy-AM"/>
        </w:rPr>
        <w:t>ճանաչվել ՀՀ քրեական օրենսգրքի 177-րդ հոդվածի 2-րդ մասի 2-րդ և 3-րդ կետերով</w:t>
      </w:r>
      <w:r w:rsidR="003024E3" w:rsidRPr="000B4273">
        <w:rPr>
          <w:rFonts w:ascii="GHEA Mariam" w:hAnsi="GHEA Mariam"/>
          <w:noProof/>
          <w:lang w:val="hy-AM"/>
        </w:rPr>
        <w:t xml:space="preserve">, և նրա նկատմամբ պատիժ է նշանակվել </w:t>
      </w:r>
      <w:r w:rsidR="0002108B" w:rsidRPr="000B4273">
        <w:rPr>
          <w:rFonts w:ascii="GHEA Mariam" w:hAnsi="GHEA Mariam"/>
          <w:noProof/>
          <w:lang w:val="hy-AM"/>
        </w:rPr>
        <w:t>ազատազրկում՝ 2 (երկու) տարի 6 (վեց) ամիս ժամկետով: ՀՀ քրեական օրենսգրքի 69-րդ հոդվածի</w:t>
      </w:r>
      <w:r w:rsidR="00255010" w:rsidRPr="000B4273">
        <w:rPr>
          <w:rFonts w:ascii="GHEA Mariam" w:hAnsi="GHEA Mariam"/>
          <w:noProof/>
          <w:lang w:val="hy-AM"/>
        </w:rPr>
        <w:t xml:space="preserve">   </w:t>
      </w:r>
      <w:r w:rsidR="0002108B" w:rsidRPr="000B4273">
        <w:rPr>
          <w:rFonts w:ascii="GHEA Mariam" w:hAnsi="GHEA Mariam"/>
          <w:noProof/>
          <w:lang w:val="hy-AM"/>
        </w:rPr>
        <w:t xml:space="preserve"> 3-րդ մասով սահմանված կարգով ամբաստանյալ Ա.Այվազյանի անազատության մեջ գտնվելու 1 </w:t>
      </w:r>
      <w:r w:rsidR="00464E3E" w:rsidRPr="000B4273">
        <w:rPr>
          <w:rFonts w:ascii="GHEA Mariam" w:hAnsi="GHEA Mariam"/>
          <w:noProof/>
          <w:lang w:val="hy-AM"/>
        </w:rPr>
        <w:t>(</w:t>
      </w:r>
      <w:r w:rsidR="0002108B" w:rsidRPr="000B4273">
        <w:rPr>
          <w:rFonts w:ascii="GHEA Mariam" w:hAnsi="GHEA Mariam"/>
          <w:noProof/>
          <w:lang w:val="hy-AM"/>
        </w:rPr>
        <w:t>մեկ</w:t>
      </w:r>
      <w:r w:rsidR="00464E3E" w:rsidRPr="000B4273">
        <w:rPr>
          <w:rFonts w:ascii="GHEA Mariam" w:hAnsi="GHEA Mariam"/>
          <w:noProof/>
          <w:lang w:val="hy-AM"/>
        </w:rPr>
        <w:t>)</w:t>
      </w:r>
      <w:r w:rsidR="0002108B" w:rsidRPr="000B4273">
        <w:rPr>
          <w:rFonts w:ascii="GHEA Mariam" w:hAnsi="GHEA Mariam"/>
          <w:noProof/>
          <w:lang w:val="hy-AM"/>
        </w:rPr>
        <w:t xml:space="preserve"> տարի 7 </w:t>
      </w:r>
      <w:r w:rsidR="00464E3E" w:rsidRPr="000B4273">
        <w:rPr>
          <w:rFonts w:ascii="GHEA Mariam" w:hAnsi="GHEA Mariam"/>
          <w:noProof/>
          <w:lang w:val="hy-AM"/>
        </w:rPr>
        <w:t>(</w:t>
      </w:r>
      <w:r w:rsidR="0002108B" w:rsidRPr="000B4273">
        <w:rPr>
          <w:rFonts w:ascii="GHEA Mariam" w:hAnsi="GHEA Mariam"/>
          <w:noProof/>
          <w:lang w:val="hy-AM"/>
        </w:rPr>
        <w:t>յոթ</w:t>
      </w:r>
      <w:r w:rsidR="00464E3E" w:rsidRPr="000B4273">
        <w:rPr>
          <w:rFonts w:ascii="GHEA Mariam" w:hAnsi="GHEA Mariam"/>
          <w:noProof/>
          <w:lang w:val="hy-AM"/>
        </w:rPr>
        <w:t>)</w:t>
      </w:r>
      <w:r w:rsidR="0002108B" w:rsidRPr="000B4273">
        <w:rPr>
          <w:rFonts w:ascii="GHEA Mariam" w:hAnsi="GHEA Mariam"/>
          <w:noProof/>
          <w:lang w:val="hy-AM"/>
        </w:rPr>
        <w:t xml:space="preserve"> ամիս 8 </w:t>
      </w:r>
      <w:r w:rsidR="00464E3E" w:rsidRPr="000B4273">
        <w:rPr>
          <w:rFonts w:ascii="GHEA Mariam" w:hAnsi="GHEA Mariam"/>
          <w:noProof/>
          <w:lang w:val="hy-AM"/>
        </w:rPr>
        <w:t>(</w:t>
      </w:r>
      <w:r w:rsidR="0002108B" w:rsidRPr="000B4273">
        <w:rPr>
          <w:rFonts w:ascii="GHEA Mariam" w:hAnsi="GHEA Mariam"/>
          <w:noProof/>
          <w:lang w:val="hy-AM"/>
        </w:rPr>
        <w:t>ութ</w:t>
      </w:r>
      <w:r w:rsidR="00464E3E" w:rsidRPr="000B4273">
        <w:rPr>
          <w:rFonts w:ascii="GHEA Mariam" w:hAnsi="GHEA Mariam"/>
          <w:noProof/>
          <w:lang w:val="hy-AM"/>
        </w:rPr>
        <w:t>)</w:t>
      </w:r>
      <w:r w:rsidR="0002108B" w:rsidRPr="000B4273">
        <w:rPr>
          <w:rFonts w:ascii="GHEA Mariam" w:hAnsi="GHEA Mariam"/>
          <w:noProof/>
          <w:lang w:val="hy-AM"/>
        </w:rPr>
        <w:t xml:space="preserve"> օրը հաշվակցվել է նրա պատժի ժամկետին և նրա նկատմամբ վերջնական պատիժ է նշանակվել ազատազրկում՝ 10 </w:t>
      </w:r>
      <w:r w:rsidR="00464E3E" w:rsidRPr="000B4273">
        <w:rPr>
          <w:rFonts w:ascii="GHEA Mariam" w:hAnsi="GHEA Mariam"/>
          <w:noProof/>
          <w:lang w:val="hy-AM"/>
        </w:rPr>
        <w:t>(</w:t>
      </w:r>
      <w:r w:rsidR="0002108B" w:rsidRPr="000B4273">
        <w:rPr>
          <w:rFonts w:ascii="GHEA Mariam" w:hAnsi="GHEA Mariam"/>
          <w:noProof/>
          <w:lang w:val="hy-AM"/>
        </w:rPr>
        <w:t>տաս</w:t>
      </w:r>
      <w:r w:rsidR="00815550" w:rsidRPr="000B4273">
        <w:rPr>
          <w:rFonts w:ascii="GHEA Mariam" w:hAnsi="GHEA Mariam"/>
          <w:noProof/>
          <w:lang w:val="hy-AM"/>
        </w:rPr>
        <w:t>ը</w:t>
      </w:r>
      <w:r w:rsidR="00464E3E" w:rsidRPr="000B4273">
        <w:rPr>
          <w:rFonts w:ascii="GHEA Mariam" w:hAnsi="GHEA Mariam"/>
          <w:noProof/>
          <w:lang w:val="hy-AM"/>
        </w:rPr>
        <w:t>)</w:t>
      </w:r>
      <w:r w:rsidR="0002108B" w:rsidRPr="000B4273">
        <w:rPr>
          <w:rFonts w:ascii="GHEA Mariam" w:hAnsi="GHEA Mariam"/>
          <w:noProof/>
          <w:lang w:val="hy-AM"/>
        </w:rPr>
        <w:t xml:space="preserve"> ամիս 22 </w:t>
      </w:r>
      <w:r w:rsidR="00464E3E" w:rsidRPr="000B4273">
        <w:rPr>
          <w:rFonts w:ascii="GHEA Mariam" w:hAnsi="GHEA Mariam"/>
          <w:noProof/>
          <w:lang w:val="hy-AM"/>
        </w:rPr>
        <w:t>(</w:t>
      </w:r>
      <w:r w:rsidR="0002108B" w:rsidRPr="000B4273">
        <w:rPr>
          <w:rFonts w:ascii="GHEA Mariam" w:hAnsi="GHEA Mariam"/>
          <w:noProof/>
          <w:lang w:val="hy-AM"/>
        </w:rPr>
        <w:t>քսաներկու</w:t>
      </w:r>
      <w:r w:rsidR="00464E3E" w:rsidRPr="000B4273">
        <w:rPr>
          <w:rFonts w:ascii="GHEA Mariam" w:hAnsi="GHEA Mariam"/>
          <w:noProof/>
          <w:lang w:val="hy-AM"/>
        </w:rPr>
        <w:t>)</w:t>
      </w:r>
      <w:r w:rsidR="0002108B" w:rsidRPr="000B4273">
        <w:rPr>
          <w:rFonts w:ascii="GHEA Mariam" w:hAnsi="GHEA Mariam"/>
          <w:noProof/>
          <w:lang w:val="hy-AM"/>
        </w:rPr>
        <w:t xml:space="preserve"> օր ժամկետով։ </w:t>
      </w:r>
      <w:r w:rsidR="005D6620" w:rsidRPr="000B4273">
        <w:rPr>
          <w:rFonts w:ascii="GHEA Mariam" w:hAnsi="GHEA Mariam"/>
          <w:noProof/>
          <w:lang w:val="hy-AM"/>
        </w:rPr>
        <w:t>Պ</w:t>
      </w:r>
      <w:r w:rsidR="00464E3E" w:rsidRPr="000B4273">
        <w:rPr>
          <w:rFonts w:ascii="GHEA Mariam" w:hAnsi="GHEA Mariam"/>
          <w:noProof/>
          <w:lang w:val="hy-AM"/>
        </w:rPr>
        <w:t>ատժի կրման սկիզբը հաշվ</w:t>
      </w:r>
      <w:r w:rsidR="005D6620" w:rsidRPr="000B4273">
        <w:rPr>
          <w:rFonts w:ascii="GHEA Mariam" w:hAnsi="GHEA Mariam"/>
          <w:noProof/>
          <w:lang w:val="hy-AM"/>
        </w:rPr>
        <w:t>վ</w:t>
      </w:r>
      <w:r w:rsidR="00464E3E" w:rsidRPr="000B4273">
        <w:rPr>
          <w:rFonts w:ascii="GHEA Mariam" w:hAnsi="GHEA Mariam"/>
          <w:noProof/>
          <w:lang w:val="hy-AM"/>
        </w:rPr>
        <w:t xml:space="preserve">ել </w:t>
      </w:r>
      <w:r w:rsidR="005D6620" w:rsidRPr="000B4273">
        <w:rPr>
          <w:rFonts w:ascii="GHEA Mariam" w:hAnsi="GHEA Mariam"/>
          <w:noProof/>
          <w:lang w:val="hy-AM"/>
        </w:rPr>
        <w:t xml:space="preserve">է </w:t>
      </w:r>
      <w:r w:rsidR="00815550" w:rsidRPr="000B4273">
        <w:rPr>
          <w:rFonts w:ascii="GHEA Mariam" w:hAnsi="GHEA Mariam"/>
          <w:noProof/>
          <w:lang w:val="hy-AM"/>
        </w:rPr>
        <w:t xml:space="preserve">Ա.Այվազյանին </w:t>
      </w:r>
      <w:r w:rsidR="00464E3E" w:rsidRPr="000B4273">
        <w:rPr>
          <w:rFonts w:ascii="GHEA Mariam" w:hAnsi="GHEA Mariam"/>
          <w:noProof/>
          <w:lang w:val="hy-AM"/>
        </w:rPr>
        <w:t>փաստացի արգելանքի վերցնելու պահից:</w:t>
      </w:r>
    </w:p>
    <w:p w14:paraId="199569B2" w14:textId="785019D3" w:rsidR="0002108B" w:rsidRPr="000B4273" w:rsidRDefault="0002108B"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Ա</w:t>
      </w:r>
      <w:r w:rsidRPr="000B4273">
        <w:rPr>
          <w:rFonts w:ascii="Cambria Math" w:hAnsi="Cambria Math" w:cs="Cambria Math"/>
          <w:noProof/>
          <w:lang w:val="hy-AM"/>
        </w:rPr>
        <w:t>․</w:t>
      </w:r>
      <w:r w:rsidRPr="000B4273">
        <w:rPr>
          <w:rFonts w:ascii="GHEA Mariam" w:hAnsi="GHEA Mariam"/>
          <w:noProof/>
          <w:lang w:val="hy-AM"/>
        </w:rPr>
        <w:t>Այվազյանի նկատմամբ որպես խափանման միջոց ընտրված գրավը թողն</w:t>
      </w:r>
      <w:r w:rsidR="00E43CBD" w:rsidRPr="000B4273">
        <w:rPr>
          <w:rFonts w:ascii="GHEA Mariam" w:hAnsi="GHEA Mariam"/>
          <w:noProof/>
          <w:lang w:val="hy-AM"/>
        </w:rPr>
        <w:t>վ</w:t>
      </w:r>
      <w:r w:rsidRPr="000B4273">
        <w:rPr>
          <w:rFonts w:ascii="GHEA Mariam" w:hAnsi="GHEA Mariam"/>
          <w:noProof/>
          <w:lang w:val="hy-AM"/>
        </w:rPr>
        <w:t xml:space="preserve">ել </w:t>
      </w:r>
      <w:r w:rsidR="006609B3">
        <w:rPr>
          <w:rFonts w:ascii="GHEA Mariam" w:hAnsi="GHEA Mariam"/>
          <w:noProof/>
          <w:lang w:val="hy-AM"/>
        </w:rPr>
        <w:t xml:space="preserve">է </w:t>
      </w:r>
      <w:r w:rsidRPr="000B4273">
        <w:rPr>
          <w:rFonts w:ascii="GHEA Mariam" w:hAnsi="GHEA Mariam"/>
          <w:noProof/>
          <w:lang w:val="hy-AM"/>
        </w:rPr>
        <w:t>անփոփոխ՝ մինչև դատավճռ</w:t>
      </w:r>
      <w:r w:rsidR="009E04A4" w:rsidRPr="000B4273">
        <w:rPr>
          <w:rFonts w:ascii="GHEA Mariam" w:hAnsi="GHEA Mariam"/>
          <w:noProof/>
          <w:lang w:val="hy-AM"/>
        </w:rPr>
        <w:t>ի</w:t>
      </w:r>
      <w:r w:rsidRPr="000B4273">
        <w:rPr>
          <w:rFonts w:ascii="GHEA Mariam" w:hAnsi="GHEA Mariam"/>
          <w:noProof/>
          <w:lang w:val="hy-AM"/>
        </w:rPr>
        <w:t xml:space="preserve"> օրինական ուժի մեջ մտնելը:</w:t>
      </w:r>
    </w:p>
    <w:p w14:paraId="557B58EF" w14:textId="1F25B14D" w:rsidR="0002108B" w:rsidRPr="000B4273" w:rsidRDefault="00E62F09"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Վճռվել է նաև</w:t>
      </w:r>
      <w:r w:rsidR="0002108B" w:rsidRPr="000B4273">
        <w:rPr>
          <w:rFonts w:ascii="GHEA Mariam" w:hAnsi="GHEA Mariam"/>
          <w:noProof/>
          <w:lang w:val="hy-AM"/>
        </w:rPr>
        <w:t xml:space="preserve"> իրեղեն ապացույց ճանաչված</w:t>
      </w:r>
      <w:r w:rsidR="00815550" w:rsidRPr="000B4273">
        <w:rPr>
          <w:rFonts w:ascii="GHEA Mariam" w:hAnsi="GHEA Mariam"/>
          <w:noProof/>
          <w:lang w:val="hy-AM"/>
        </w:rPr>
        <w:t>՝</w:t>
      </w:r>
      <w:r w:rsidR="0002108B" w:rsidRPr="000B4273">
        <w:rPr>
          <w:rFonts w:ascii="GHEA Mariam" w:hAnsi="GHEA Mariam"/>
          <w:noProof/>
          <w:lang w:val="hy-AM"/>
        </w:rPr>
        <w:t xml:space="preserve"> «Վազ 21074» մակնիշի 35 XT 042 հաշվառման համարանիշի ավտոմեքենան թողնել </w:t>
      </w:r>
      <w:r w:rsidR="00815550" w:rsidRPr="000B4273">
        <w:rPr>
          <w:rFonts w:ascii="GHEA Mariam" w:hAnsi="GHEA Mariam"/>
          <w:noProof/>
          <w:lang w:val="hy-AM"/>
        </w:rPr>
        <w:t xml:space="preserve">Ռազմիկ Սուքիասյանի </w:t>
      </w:r>
      <w:r w:rsidR="0002108B" w:rsidRPr="000B4273">
        <w:rPr>
          <w:rFonts w:ascii="GHEA Mariam" w:hAnsi="GHEA Mariam"/>
          <w:noProof/>
          <w:lang w:val="hy-AM"/>
        </w:rPr>
        <w:t>տնօրին</w:t>
      </w:r>
      <w:r w:rsidR="00E43CBD" w:rsidRPr="000B4273">
        <w:rPr>
          <w:rFonts w:ascii="GHEA Mariam" w:hAnsi="GHEA Mariam"/>
          <w:noProof/>
          <w:lang w:val="hy-AM"/>
        </w:rPr>
        <w:t>մանը</w:t>
      </w:r>
      <w:r w:rsidR="0002108B" w:rsidRPr="000B4273">
        <w:rPr>
          <w:rFonts w:ascii="GHEA Mariam" w:hAnsi="GHEA Mariam"/>
          <w:noProof/>
          <w:lang w:val="hy-AM"/>
        </w:rPr>
        <w:t xml:space="preserve">, «Յուքոմ» </w:t>
      </w:r>
      <w:r w:rsidR="00255010" w:rsidRPr="000B4273">
        <w:rPr>
          <w:rFonts w:ascii="GHEA Mariam" w:hAnsi="GHEA Mariam"/>
          <w:noProof/>
          <w:lang w:val="hy-AM"/>
        </w:rPr>
        <w:t xml:space="preserve">փակ բաժնետիրական </w:t>
      </w:r>
      <w:r w:rsidR="00051DEC" w:rsidRPr="000B4273">
        <w:rPr>
          <w:rFonts w:ascii="GHEA Mariam" w:hAnsi="GHEA Mariam"/>
          <w:noProof/>
          <w:lang w:val="hy-AM"/>
        </w:rPr>
        <w:t xml:space="preserve">ընկերության </w:t>
      </w:r>
      <w:r w:rsidR="0002108B" w:rsidRPr="000B4273">
        <w:rPr>
          <w:rFonts w:ascii="GHEA Mariam" w:hAnsi="GHEA Mariam"/>
          <w:noProof/>
          <w:lang w:val="hy-AM"/>
        </w:rPr>
        <w:t xml:space="preserve">Ստեփանավանի մասնաճյուղից </w:t>
      </w:r>
      <w:r w:rsidR="006609B3">
        <w:rPr>
          <w:rFonts w:ascii="GHEA Mariam" w:hAnsi="GHEA Mariam"/>
          <w:noProof/>
          <w:lang w:val="hy-AM"/>
        </w:rPr>
        <w:t xml:space="preserve">հափշտակված </w:t>
      </w:r>
      <w:r w:rsidR="0002108B" w:rsidRPr="000B4273">
        <w:rPr>
          <w:rFonts w:ascii="GHEA Mariam" w:hAnsi="GHEA Mariam"/>
          <w:noProof/>
          <w:lang w:val="hy-AM"/>
        </w:rPr>
        <w:t>14 բջջային հեռախոսները, դրանց տուփերը</w:t>
      </w:r>
      <w:r w:rsidR="00815550" w:rsidRPr="000B4273">
        <w:rPr>
          <w:rFonts w:ascii="GHEA Mariam" w:hAnsi="GHEA Mariam"/>
          <w:noProof/>
          <w:lang w:val="hy-AM"/>
        </w:rPr>
        <w:t>՝</w:t>
      </w:r>
      <w:r w:rsidR="0002108B" w:rsidRPr="000B4273">
        <w:rPr>
          <w:rFonts w:ascii="GHEA Mariam" w:hAnsi="GHEA Mariam"/>
          <w:noProof/>
          <w:lang w:val="hy-AM"/>
        </w:rPr>
        <w:t xml:space="preserve"> վերադարձնել «Յուքոմ» </w:t>
      </w:r>
      <w:r w:rsidR="00051DEC" w:rsidRPr="000B4273">
        <w:rPr>
          <w:rFonts w:ascii="GHEA Mariam" w:hAnsi="GHEA Mariam"/>
          <w:noProof/>
          <w:lang w:val="hy-AM"/>
        </w:rPr>
        <w:t>փակ բաժնետիրական</w:t>
      </w:r>
      <w:r w:rsidR="0002108B" w:rsidRPr="000B4273">
        <w:rPr>
          <w:rFonts w:ascii="GHEA Mariam" w:hAnsi="GHEA Mariam"/>
          <w:noProof/>
          <w:lang w:val="hy-AM"/>
        </w:rPr>
        <w:t xml:space="preserve"> ընկերության</w:t>
      </w:r>
      <w:r w:rsidR="00815550" w:rsidRPr="000B4273">
        <w:rPr>
          <w:rFonts w:ascii="GHEA Mariam" w:hAnsi="GHEA Mariam"/>
          <w:noProof/>
          <w:lang w:val="hy-AM"/>
        </w:rPr>
        <w:t>ը</w:t>
      </w:r>
      <w:r w:rsidR="0002108B" w:rsidRPr="000B4273">
        <w:rPr>
          <w:rFonts w:ascii="GHEA Mariam" w:hAnsi="GHEA Mariam"/>
          <w:noProof/>
          <w:lang w:val="hy-AM"/>
        </w:rPr>
        <w:t>, Արտակ Այվազյանին պատկանող «adidas» գրառմամբ սպորտային պայուսակը, անձնական օգտագործման «Nokia» ապրանքանիշի բջջային հեռախոսը</w:t>
      </w:r>
      <w:r w:rsidR="00815550" w:rsidRPr="000B4273">
        <w:rPr>
          <w:rFonts w:ascii="GHEA Mariam" w:hAnsi="GHEA Mariam"/>
          <w:noProof/>
          <w:lang w:val="hy-AM"/>
        </w:rPr>
        <w:t>՝</w:t>
      </w:r>
      <w:r w:rsidR="0002108B" w:rsidRPr="000B4273">
        <w:rPr>
          <w:rFonts w:ascii="GHEA Mariam" w:hAnsi="GHEA Mariam"/>
          <w:noProof/>
          <w:lang w:val="hy-AM"/>
        </w:rPr>
        <w:t xml:space="preserve"> դատավճիռն օրինական ուժի մեջ մտնելուց հետո վերադարձնել Արտակ Այվազյանին, «Sandisk» էլեկտրոնային կրիչը</w:t>
      </w:r>
      <w:r w:rsidR="00815550" w:rsidRPr="000B4273">
        <w:rPr>
          <w:rFonts w:ascii="GHEA Mariam" w:hAnsi="GHEA Mariam"/>
          <w:noProof/>
          <w:lang w:val="hy-AM"/>
        </w:rPr>
        <w:t>՝</w:t>
      </w:r>
      <w:r w:rsidR="0002108B" w:rsidRPr="000B4273">
        <w:rPr>
          <w:rFonts w:ascii="GHEA Mariam" w:hAnsi="GHEA Mariam"/>
          <w:noProof/>
          <w:lang w:val="hy-AM"/>
        </w:rPr>
        <w:t xml:space="preserve"> թողնել քրեական գործ</w:t>
      </w:r>
      <w:r w:rsidR="00B415AE" w:rsidRPr="000B4273">
        <w:rPr>
          <w:rFonts w:ascii="GHEA Mariam" w:hAnsi="GHEA Mariam"/>
          <w:noProof/>
          <w:lang w:val="hy-AM"/>
        </w:rPr>
        <w:t>ում</w:t>
      </w:r>
      <w:r w:rsidR="0002108B" w:rsidRPr="000B4273">
        <w:rPr>
          <w:rFonts w:ascii="GHEA Mariam" w:hAnsi="GHEA Mariam"/>
          <w:noProof/>
          <w:lang w:val="hy-AM"/>
        </w:rPr>
        <w:t>:</w:t>
      </w:r>
      <w:r w:rsidR="005D6620" w:rsidRPr="000B4273">
        <w:rPr>
          <w:rFonts w:ascii="GHEA Mariam" w:hAnsi="GHEA Mariam"/>
          <w:noProof/>
          <w:lang w:val="hy-AM"/>
        </w:rPr>
        <w:t xml:space="preserve"> </w:t>
      </w:r>
      <w:r w:rsidR="008379E1">
        <w:rPr>
          <w:rFonts w:ascii="GHEA Mariam" w:hAnsi="GHEA Mariam"/>
          <w:noProof/>
          <w:lang w:val="hy-AM"/>
        </w:rPr>
        <w:t xml:space="preserve">Տուժող </w:t>
      </w:r>
      <w:r w:rsidR="008379E1" w:rsidRPr="000B4273">
        <w:rPr>
          <w:rFonts w:ascii="GHEA Mariam" w:hAnsi="GHEA Mariam"/>
          <w:noProof/>
          <w:lang w:val="hy-AM"/>
        </w:rPr>
        <w:t>«Յուքոմ» փակ բաժնետիրական ընկերության</w:t>
      </w:r>
      <w:r w:rsidR="008379E1">
        <w:rPr>
          <w:rFonts w:ascii="GHEA Mariam" w:hAnsi="GHEA Mariam"/>
          <w:noProof/>
          <w:lang w:val="hy-AM"/>
        </w:rPr>
        <w:t xml:space="preserve"> ներկայացուցչի</w:t>
      </w:r>
      <w:r w:rsidR="008379E1" w:rsidRPr="000B4273">
        <w:rPr>
          <w:rFonts w:ascii="GHEA Mariam" w:hAnsi="GHEA Mariam"/>
          <w:noProof/>
          <w:lang w:val="hy-AM"/>
        </w:rPr>
        <w:t xml:space="preserve"> </w:t>
      </w:r>
      <w:r w:rsidR="008379E1">
        <w:rPr>
          <w:rFonts w:ascii="GHEA Mariam" w:hAnsi="GHEA Mariam"/>
          <w:noProof/>
          <w:lang w:val="hy-AM"/>
        </w:rPr>
        <w:t>ք</w:t>
      </w:r>
      <w:r w:rsidR="0002108B" w:rsidRPr="000B4273">
        <w:rPr>
          <w:rFonts w:ascii="GHEA Mariam" w:hAnsi="GHEA Mariam"/>
          <w:noProof/>
          <w:lang w:val="hy-AM"/>
        </w:rPr>
        <w:t>աղաքացիական հայցը թողն</w:t>
      </w:r>
      <w:r w:rsidR="00F43536" w:rsidRPr="000B4273">
        <w:rPr>
          <w:rFonts w:ascii="GHEA Mariam" w:hAnsi="GHEA Mariam"/>
          <w:noProof/>
          <w:lang w:val="hy-AM"/>
        </w:rPr>
        <w:t>վ</w:t>
      </w:r>
      <w:r w:rsidR="0002108B" w:rsidRPr="000B4273">
        <w:rPr>
          <w:rFonts w:ascii="GHEA Mariam" w:hAnsi="GHEA Mariam"/>
          <w:noProof/>
          <w:lang w:val="hy-AM"/>
        </w:rPr>
        <w:t xml:space="preserve">ել </w:t>
      </w:r>
      <w:r w:rsidR="00F43536" w:rsidRPr="000B4273">
        <w:rPr>
          <w:rFonts w:ascii="GHEA Mariam" w:hAnsi="GHEA Mariam"/>
          <w:noProof/>
          <w:lang w:val="hy-AM"/>
        </w:rPr>
        <w:t xml:space="preserve">է </w:t>
      </w:r>
      <w:r w:rsidR="0002108B" w:rsidRPr="000B4273">
        <w:rPr>
          <w:rFonts w:ascii="GHEA Mariam" w:hAnsi="GHEA Mariam"/>
          <w:noProof/>
          <w:lang w:val="hy-AM"/>
        </w:rPr>
        <w:t>առանց քննության:</w:t>
      </w:r>
    </w:p>
    <w:p w14:paraId="14711C08" w14:textId="26D7FBB3" w:rsidR="0002108B" w:rsidRPr="000B4273" w:rsidRDefault="0002108B"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Վճռվել է նաև որպես այլ փաստաթուղթ ապացույց ճանաչված փաստաթղթերը թողնել քրեական գործ</w:t>
      </w:r>
      <w:r w:rsidR="00B415AE" w:rsidRPr="000B4273">
        <w:rPr>
          <w:rFonts w:ascii="GHEA Mariam" w:hAnsi="GHEA Mariam"/>
          <w:noProof/>
          <w:lang w:val="hy-AM"/>
        </w:rPr>
        <w:t>ում</w:t>
      </w:r>
      <w:r w:rsidRPr="000B4273">
        <w:rPr>
          <w:rFonts w:ascii="GHEA Mariam" w:hAnsi="GHEA Mariam"/>
          <w:noProof/>
          <w:lang w:val="hy-AM"/>
        </w:rPr>
        <w:t>:</w:t>
      </w:r>
    </w:p>
    <w:p w14:paraId="510DB45A" w14:textId="5D3CE3C1" w:rsidR="003024E3" w:rsidRPr="000B4273" w:rsidRDefault="00D50F3E" w:rsidP="008417C1">
      <w:pPr>
        <w:pStyle w:val="1"/>
        <w:spacing w:line="360" w:lineRule="auto"/>
        <w:ind w:right="-285" w:firstLine="567"/>
        <w:jc w:val="both"/>
        <w:rPr>
          <w:rFonts w:ascii="GHEA Mariam" w:hAnsi="GHEA Mariam" w:cs="Times New Roman"/>
          <w:noProof/>
          <w:color w:val="auto"/>
          <w:lang w:val="hy-AM" w:eastAsia="en-US"/>
        </w:rPr>
      </w:pPr>
      <w:r w:rsidRPr="000B4273">
        <w:rPr>
          <w:rFonts w:ascii="GHEA Mariam" w:hAnsi="GHEA Mariam" w:cs="Times New Roman"/>
          <w:noProof/>
          <w:color w:val="auto"/>
          <w:lang w:val="hy-AM" w:eastAsia="en-US"/>
        </w:rPr>
        <w:t xml:space="preserve">3. Նշված </w:t>
      </w:r>
      <w:r w:rsidR="008B3401" w:rsidRPr="000B4273">
        <w:rPr>
          <w:rFonts w:ascii="GHEA Mariam" w:hAnsi="GHEA Mariam" w:cs="Times New Roman"/>
          <w:noProof/>
          <w:color w:val="auto"/>
          <w:lang w:val="hy-AM" w:eastAsia="en-US"/>
        </w:rPr>
        <w:t>դատավճռի</w:t>
      </w:r>
      <w:r w:rsidRPr="000B4273">
        <w:rPr>
          <w:rFonts w:ascii="GHEA Mariam" w:hAnsi="GHEA Mariam" w:cs="Times New Roman"/>
          <w:noProof/>
          <w:color w:val="auto"/>
          <w:lang w:val="hy-AM" w:eastAsia="en-US"/>
        </w:rPr>
        <w:t xml:space="preserve"> դեմ </w:t>
      </w:r>
      <w:r w:rsidR="00E62F09" w:rsidRPr="000B4273">
        <w:rPr>
          <w:rFonts w:ascii="GHEA Mariam" w:hAnsi="GHEA Mariam" w:cs="Times New Roman"/>
          <w:noProof/>
          <w:color w:val="auto"/>
          <w:lang w:val="hy-AM" w:eastAsia="en-US"/>
        </w:rPr>
        <w:t xml:space="preserve">ամբաստանյալ </w:t>
      </w:r>
      <w:r w:rsidR="001F5AA9" w:rsidRPr="000B4273">
        <w:rPr>
          <w:rFonts w:ascii="GHEA Mariam" w:hAnsi="GHEA Mariam" w:cs="Times New Roman"/>
          <w:noProof/>
          <w:color w:val="auto"/>
          <w:lang w:val="hy-AM" w:eastAsia="en-US"/>
        </w:rPr>
        <w:t>Ա</w:t>
      </w:r>
      <w:r w:rsidR="003024E3" w:rsidRPr="000B4273">
        <w:rPr>
          <w:rFonts w:ascii="GHEA Mariam" w:hAnsi="GHEA Mariam" w:cs="Times New Roman"/>
          <w:noProof/>
          <w:color w:val="auto"/>
          <w:lang w:val="hy-AM" w:eastAsia="en-US"/>
        </w:rPr>
        <w:t>.</w:t>
      </w:r>
      <w:r w:rsidR="001F5AA9" w:rsidRPr="000B4273">
        <w:rPr>
          <w:rFonts w:ascii="GHEA Mariam" w:hAnsi="GHEA Mariam" w:cs="Times New Roman"/>
          <w:noProof/>
          <w:color w:val="auto"/>
          <w:lang w:val="hy-AM" w:eastAsia="en-US"/>
        </w:rPr>
        <w:t xml:space="preserve">Այվազյանի </w:t>
      </w:r>
      <w:r w:rsidR="003024E3" w:rsidRPr="000B4273">
        <w:rPr>
          <w:rFonts w:ascii="GHEA Mariam" w:hAnsi="GHEA Mariam" w:cs="Times New Roman"/>
          <w:noProof/>
          <w:color w:val="auto"/>
          <w:lang w:val="hy-AM" w:eastAsia="en-US"/>
        </w:rPr>
        <w:t xml:space="preserve">վերաքննիչ բողոքի քննության արդյունքում, ՀՀ </w:t>
      </w:r>
      <w:r w:rsidRPr="000B4273">
        <w:rPr>
          <w:rFonts w:ascii="GHEA Mariam" w:hAnsi="GHEA Mariam" w:cs="Times New Roman"/>
          <w:noProof/>
          <w:color w:val="auto"/>
          <w:lang w:val="hy-AM" w:eastAsia="en-US"/>
        </w:rPr>
        <w:t>Վ</w:t>
      </w:r>
      <w:r w:rsidR="003024E3" w:rsidRPr="000B4273">
        <w:rPr>
          <w:rFonts w:ascii="GHEA Mariam" w:hAnsi="GHEA Mariam" w:cs="Times New Roman"/>
          <w:noProof/>
          <w:color w:val="auto"/>
          <w:lang w:val="hy-AM" w:eastAsia="en-US"/>
        </w:rPr>
        <w:t xml:space="preserve">երաքննիչ քրեական դատարանը (այսուհետ՝ </w:t>
      </w:r>
      <w:r w:rsidRPr="000B4273">
        <w:rPr>
          <w:rFonts w:ascii="GHEA Mariam" w:hAnsi="GHEA Mariam" w:cs="Times New Roman"/>
          <w:noProof/>
          <w:color w:val="auto"/>
          <w:lang w:val="hy-AM" w:eastAsia="en-US"/>
        </w:rPr>
        <w:t xml:space="preserve">նաև </w:t>
      </w:r>
      <w:r w:rsidR="003024E3" w:rsidRPr="000B4273">
        <w:rPr>
          <w:rFonts w:ascii="GHEA Mariam" w:hAnsi="GHEA Mariam" w:cs="Times New Roman"/>
          <w:noProof/>
          <w:color w:val="auto"/>
          <w:lang w:val="hy-AM" w:eastAsia="en-US"/>
        </w:rPr>
        <w:lastRenderedPageBreak/>
        <w:t>Վերաքննիչ դատարան)</w:t>
      </w:r>
      <w:r w:rsidRPr="000B4273">
        <w:rPr>
          <w:rFonts w:ascii="GHEA Mariam" w:hAnsi="GHEA Mariam" w:cs="Times New Roman"/>
          <w:noProof/>
          <w:color w:val="auto"/>
          <w:lang w:val="hy-AM" w:eastAsia="en-US"/>
        </w:rPr>
        <w:t xml:space="preserve"> </w:t>
      </w:r>
      <w:r w:rsidR="001F5AA9" w:rsidRPr="000B4273">
        <w:rPr>
          <w:rFonts w:ascii="GHEA Mariam" w:hAnsi="GHEA Mariam" w:cs="Times New Roman"/>
          <w:noProof/>
          <w:color w:val="auto"/>
          <w:lang w:val="hy-AM" w:eastAsia="en-US"/>
        </w:rPr>
        <w:t xml:space="preserve">2023 թվականի դեկտեմբերի 25-ի </w:t>
      </w:r>
      <w:r w:rsidRPr="000B4273">
        <w:rPr>
          <w:rFonts w:ascii="GHEA Mariam" w:hAnsi="GHEA Mariam" w:cs="Times New Roman"/>
          <w:noProof/>
          <w:color w:val="auto"/>
          <w:lang w:val="hy-AM" w:eastAsia="en-US"/>
        </w:rPr>
        <w:t>որոշմամբ բողոքը մերժել է</w:t>
      </w:r>
      <w:r w:rsidR="00EC025E" w:rsidRPr="000B4273">
        <w:rPr>
          <w:rFonts w:ascii="GHEA Mariam" w:hAnsi="GHEA Mariam" w:cs="Times New Roman"/>
          <w:noProof/>
          <w:color w:val="auto"/>
          <w:lang w:val="hy-AM" w:eastAsia="en-US"/>
        </w:rPr>
        <w:t>՝</w:t>
      </w:r>
      <w:r w:rsidRPr="000B4273">
        <w:rPr>
          <w:rFonts w:ascii="GHEA Mariam" w:hAnsi="GHEA Mariam" w:cs="Times New Roman"/>
          <w:noProof/>
          <w:color w:val="auto"/>
          <w:lang w:val="hy-AM" w:eastAsia="en-US"/>
        </w:rPr>
        <w:t xml:space="preserve"> Առաջին ատյանի դատարանի որոշումը թողնելով անփոփոխ։ </w:t>
      </w:r>
    </w:p>
    <w:p w14:paraId="27B02AF2" w14:textId="3CBD9297" w:rsidR="00D50F3E" w:rsidRPr="000B4273" w:rsidRDefault="00D50F3E" w:rsidP="008417C1">
      <w:pPr>
        <w:spacing w:line="360" w:lineRule="auto"/>
        <w:ind w:right="-285" w:firstLine="709"/>
        <w:contextualSpacing/>
        <w:jc w:val="both"/>
        <w:rPr>
          <w:rFonts w:ascii="GHEA Mariam" w:hAnsi="GHEA Mariam"/>
          <w:noProof/>
          <w:lang w:val="hy-AM"/>
        </w:rPr>
      </w:pPr>
      <w:r w:rsidRPr="000B4273">
        <w:rPr>
          <w:rFonts w:ascii="GHEA Mariam" w:hAnsi="GHEA Mariam"/>
          <w:noProof/>
          <w:lang w:val="hy-AM"/>
        </w:rPr>
        <w:t xml:space="preserve">4. Վերաքննիչ դատարանի վերոնշյալ որոշման դեմ </w:t>
      </w:r>
      <w:r w:rsidR="001F5AA9" w:rsidRPr="000B4273">
        <w:rPr>
          <w:rFonts w:ascii="GHEA Mariam" w:hAnsi="GHEA Mariam"/>
          <w:noProof/>
          <w:lang w:val="hy-AM"/>
        </w:rPr>
        <w:t xml:space="preserve">Արտակ Այվազյանը </w:t>
      </w:r>
      <w:r w:rsidR="00A77217" w:rsidRPr="000B4273">
        <w:rPr>
          <w:rFonts w:ascii="GHEA Mariam" w:hAnsi="GHEA Mariam"/>
          <w:noProof/>
          <w:lang w:val="hy-AM"/>
        </w:rPr>
        <w:t>ներկայացրել</w:t>
      </w:r>
      <w:r w:rsidRPr="000B4273">
        <w:rPr>
          <w:rFonts w:ascii="GHEA Mariam" w:hAnsi="GHEA Mariam"/>
          <w:noProof/>
          <w:lang w:val="hy-AM"/>
        </w:rPr>
        <w:t xml:space="preserve"> </w:t>
      </w:r>
      <w:r w:rsidR="001F5AA9" w:rsidRPr="000B4273">
        <w:rPr>
          <w:rFonts w:ascii="GHEA Mariam" w:hAnsi="GHEA Mariam"/>
          <w:noProof/>
          <w:lang w:val="hy-AM"/>
        </w:rPr>
        <w:t>է</w:t>
      </w:r>
      <w:r w:rsidRPr="000B4273">
        <w:rPr>
          <w:rFonts w:ascii="GHEA Mariam" w:hAnsi="GHEA Mariam"/>
          <w:noProof/>
          <w:lang w:val="hy-AM"/>
        </w:rPr>
        <w:t xml:space="preserve"> վճռաբեկ բողոք</w:t>
      </w:r>
      <w:r w:rsidR="001F5AA9" w:rsidRPr="000B4273">
        <w:rPr>
          <w:rFonts w:ascii="GHEA Mariam" w:hAnsi="GHEA Mariam"/>
          <w:noProof/>
          <w:lang w:val="hy-AM"/>
        </w:rPr>
        <w:t xml:space="preserve">, որը </w:t>
      </w:r>
      <w:r w:rsidRPr="000B4273">
        <w:rPr>
          <w:rFonts w:ascii="GHEA Mariam" w:hAnsi="GHEA Mariam"/>
          <w:noProof/>
          <w:lang w:val="hy-AM"/>
        </w:rPr>
        <w:t>Վճռաբեկ դատարանի` 202</w:t>
      </w:r>
      <w:r w:rsidR="00F43536" w:rsidRPr="000B4273">
        <w:rPr>
          <w:rFonts w:ascii="GHEA Mariam" w:hAnsi="GHEA Mariam"/>
          <w:noProof/>
          <w:lang w:val="hy-AM"/>
        </w:rPr>
        <w:t>4</w:t>
      </w:r>
      <w:r w:rsidRPr="000B4273">
        <w:rPr>
          <w:rFonts w:ascii="GHEA Mariam" w:hAnsi="GHEA Mariam"/>
          <w:noProof/>
          <w:lang w:val="hy-AM"/>
        </w:rPr>
        <w:t xml:space="preserve"> թվականի հո</w:t>
      </w:r>
      <w:r w:rsidR="00F43536" w:rsidRPr="000B4273">
        <w:rPr>
          <w:rFonts w:ascii="GHEA Mariam" w:hAnsi="GHEA Mariam"/>
          <w:noProof/>
          <w:lang w:val="hy-AM"/>
        </w:rPr>
        <w:t>ւլիսի</w:t>
      </w:r>
      <w:r w:rsidRPr="000B4273">
        <w:rPr>
          <w:rFonts w:ascii="GHEA Mariam" w:hAnsi="GHEA Mariam"/>
          <w:noProof/>
          <w:lang w:val="hy-AM"/>
        </w:rPr>
        <w:t xml:space="preserve"> </w:t>
      </w:r>
      <w:r w:rsidR="00F43536" w:rsidRPr="000B4273">
        <w:rPr>
          <w:rFonts w:ascii="GHEA Mariam" w:hAnsi="GHEA Mariam"/>
          <w:noProof/>
          <w:lang w:val="hy-AM"/>
        </w:rPr>
        <w:t>3</w:t>
      </w:r>
      <w:r w:rsidRPr="000B4273">
        <w:rPr>
          <w:rFonts w:ascii="GHEA Mariam" w:hAnsi="GHEA Mariam"/>
          <w:noProof/>
          <w:lang w:val="hy-AM"/>
        </w:rPr>
        <w:t>-ի որոշմամբ ընդունվել է վարույթ</w:t>
      </w:r>
      <w:r w:rsidR="008B3401" w:rsidRPr="000B4273">
        <w:rPr>
          <w:rFonts w:ascii="GHEA Mariam" w:hAnsi="GHEA Mariam"/>
          <w:noProof/>
          <w:lang w:val="hy-AM"/>
        </w:rPr>
        <w:t xml:space="preserve"> և սահմանվել </w:t>
      </w:r>
      <w:r w:rsidR="0001576E" w:rsidRPr="000B4273">
        <w:rPr>
          <w:rFonts w:ascii="GHEA Mariam" w:hAnsi="GHEA Mariam"/>
          <w:noProof/>
          <w:lang w:val="hy-AM"/>
        </w:rPr>
        <w:t xml:space="preserve">է </w:t>
      </w:r>
      <w:r w:rsidR="008B3401" w:rsidRPr="000B4273">
        <w:rPr>
          <w:rFonts w:ascii="GHEA Mariam" w:hAnsi="GHEA Mariam"/>
          <w:noProof/>
          <w:lang w:val="hy-AM"/>
        </w:rPr>
        <w:t>վճռաբեկ բողոքի քննության գրավոր ընթացակարգ</w:t>
      </w:r>
      <w:r w:rsidR="00D4277A" w:rsidRPr="000B4273">
        <w:rPr>
          <w:rFonts w:ascii="GHEA Mariam" w:hAnsi="GHEA Mariam"/>
          <w:noProof/>
          <w:lang w:val="hy-AM"/>
        </w:rPr>
        <w:t>։</w:t>
      </w:r>
    </w:p>
    <w:p w14:paraId="3589D128" w14:textId="77777777" w:rsidR="00455119" w:rsidRPr="000B4273" w:rsidRDefault="00455119" w:rsidP="008417C1">
      <w:pPr>
        <w:spacing w:line="360" w:lineRule="auto"/>
        <w:ind w:right="-285" w:firstLine="709"/>
        <w:contextualSpacing/>
        <w:jc w:val="both"/>
        <w:rPr>
          <w:rFonts w:ascii="GHEA Mariam" w:hAnsi="GHEA Mariam"/>
          <w:noProof/>
          <w:lang w:val="hy-AM"/>
        </w:rPr>
      </w:pPr>
    </w:p>
    <w:p w14:paraId="6888D384" w14:textId="087847EB" w:rsidR="00A713F6" w:rsidRPr="000B4273" w:rsidRDefault="00A713F6" w:rsidP="008417C1">
      <w:pPr>
        <w:spacing w:line="360" w:lineRule="auto"/>
        <w:ind w:right="-285" w:firstLine="567"/>
        <w:jc w:val="both"/>
        <w:rPr>
          <w:rFonts w:ascii="GHEA Mariam" w:hAnsi="GHEA Mariam" w:cs="Arial Unicode MS"/>
          <w:noProof/>
          <w:u w:val="single" w:color="0D0D0D"/>
          <w:lang w:val="hy-AM" w:eastAsia="ru-RU"/>
        </w:rPr>
      </w:pPr>
      <w:r w:rsidRPr="000B4273">
        <w:rPr>
          <w:rFonts w:ascii="GHEA Mariam" w:hAnsi="GHEA Mariam" w:cs="Arial Unicode MS"/>
          <w:b/>
          <w:bCs/>
          <w:noProof/>
          <w:u w:val="single" w:color="0D0D0D"/>
          <w:lang w:val="hy-AM" w:eastAsia="ru-RU"/>
        </w:rPr>
        <w:t>Վճռաբեկ բողոքի հիմքերը, փաստարկները և պահանջը</w:t>
      </w:r>
      <w:r w:rsidRPr="000B4273">
        <w:rPr>
          <w:rFonts w:ascii="GHEA Mariam" w:hAnsi="GHEA Mariam" w:cs="Arial Unicode MS"/>
          <w:noProof/>
          <w:u w:val="single" w:color="0D0D0D"/>
          <w:lang w:val="hy-AM" w:eastAsia="ru-RU"/>
        </w:rPr>
        <w:t>.</w:t>
      </w:r>
    </w:p>
    <w:p w14:paraId="0C905275" w14:textId="314C2886" w:rsidR="00F43536" w:rsidRPr="000B4273" w:rsidRDefault="00E66CD6" w:rsidP="008417C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85" w:firstLine="567"/>
        <w:contextualSpacing/>
        <w:jc w:val="both"/>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5. Բողոքի հեղինակի պնդմամբ՝ Վերաքննիչ դատարանը թույլ է տվել </w:t>
      </w:r>
      <w:r w:rsidR="00F43536" w:rsidRPr="000B4273">
        <w:rPr>
          <w:rFonts w:ascii="GHEA Mariam" w:hAnsi="GHEA Mariam" w:cstheme="minorHAnsi"/>
          <w:iCs/>
          <w:noProof/>
          <w:shd w:val="clear" w:color="auto" w:fill="FFFFFF"/>
          <w:lang w:val="hy-AM"/>
        </w:rPr>
        <w:t>նյութական և դատավարական իրավունքի խախտումներ, որոնք էական են և</w:t>
      </w:r>
      <w:r w:rsidRPr="000B4273">
        <w:rPr>
          <w:rFonts w:ascii="GHEA Mariam" w:eastAsia="GHEA Mariam" w:hAnsi="GHEA Mariam" w:cs="GHEA Mariam"/>
          <w:noProof/>
          <w:position w:val="-1"/>
          <w:bdr w:val="none" w:sz="0" w:space="0" w:color="auto"/>
          <w:lang w:val="hy-AM" w:eastAsia="ru-RU"/>
        </w:rPr>
        <w:t xml:space="preserve"> </w:t>
      </w:r>
      <w:r w:rsidR="00F378F5" w:rsidRPr="000B4273">
        <w:rPr>
          <w:rFonts w:ascii="GHEA Mariam" w:eastAsia="GHEA Mariam" w:hAnsi="GHEA Mariam" w:cs="GHEA Mariam"/>
          <w:noProof/>
          <w:position w:val="-1"/>
          <w:bdr w:val="none" w:sz="0" w:space="0" w:color="auto"/>
          <w:lang w:val="hy-AM" w:eastAsia="ru-RU"/>
        </w:rPr>
        <w:t>խաթար</w:t>
      </w:r>
      <w:r w:rsidR="00F43536" w:rsidRPr="000B4273">
        <w:rPr>
          <w:rFonts w:ascii="GHEA Mariam" w:eastAsia="GHEA Mariam" w:hAnsi="GHEA Mariam" w:cs="GHEA Mariam"/>
          <w:noProof/>
          <w:position w:val="-1"/>
          <w:bdr w:val="none" w:sz="0" w:space="0" w:color="auto"/>
          <w:lang w:val="hy-AM" w:eastAsia="ru-RU"/>
        </w:rPr>
        <w:t>ում են</w:t>
      </w:r>
      <w:r w:rsidR="00F378F5" w:rsidRPr="000B4273">
        <w:rPr>
          <w:rFonts w:ascii="GHEA Mariam" w:eastAsia="GHEA Mariam" w:hAnsi="GHEA Mariam" w:cs="GHEA Mariam"/>
          <w:noProof/>
          <w:position w:val="-1"/>
          <w:bdr w:val="none" w:sz="0" w:space="0" w:color="auto"/>
          <w:lang w:val="hy-AM" w:eastAsia="ru-RU"/>
        </w:rPr>
        <w:t xml:space="preserve"> արդարադատության բուն էությունը</w:t>
      </w:r>
      <w:r w:rsidRPr="000B4273">
        <w:rPr>
          <w:rFonts w:ascii="GHEA Mariam" w:eastAsia="GHEA Mariam" w:hAnsi="GHEA Mariam" w:cs="GHEA Mariam"/>
          <w:noProof/>
          <w:position w:val="-1"/>
          <w:bdr w:val="none" w:sz="0" w:space="0" w:color="auto"/>
          <w:lang w:val="hy-AM" w:eastAsia="ru-RU"/>
        </w:rPr>
        <w:t>։</w:t>
      </w:r>
    </w:p>
    <w:p w14:paraId="1E5EE918" w14:textId="785C4FBF" w:rsidR="00F43536" w:rsidRPr="000B4273" w:rsidRDefault="00464E3E" w:rsidP="008417C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85" w:firstLine="567"/>
        <w:contextualSpacing/>
        <w:jc w:val="both"/>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5.1</w:t>
      </w:r>
      <w:r w:rsidRPr="000B4273">
        <w:rPr>
          <w:rFonts w:ascii="Cambria Math" w:eastAsia="GHEA Mariam" w:hAnsi="Cambria Math" w:cs="GHEA Mariam"/>
          <w:noProof/>
          <w:position w:val="-1"/>
          <w:bdr w:val="none" w:sz="0" w:space="0" w:color="auto"/>
          <w:lang w:val="hy-AM" w:eastAsia="ru-RU"/>
        </w:rPr>
        <w:t xml:space="preserve">․ </w:t>
      </w:r>
      <w:r w:rsidR="00F43536" w:rsidRPr="000B4273">
        <w:rPr>
          <w:rFonts w:ascii="GHEA Mariam" w:eastAsia="GHEA Mariam" w:hAnsi="GHEA Mariam" w:cs="GHEA Mariam"/>
          <w:noProof/>
          <w:position w:val="-1"/>
          <w:bdr w:val="none" w:sz="0" w:space="0" w:color="auto"/>
          <w:lang w:val="hy-AM" w:eastAsia="ru-RU"/>
        </w:rPr>
        <w:t>Մասնավորապես, բ</w:t>
      </w:r>
      <w:r w:rsidR="00E11544" w:rsidRPr="000B4273">
        <w:rPr>
          <w:rFonts w:ascii="GHEA Mariam" w:eastAsia="GHEA Mariam" w:hAnsi="GHEA Mariam" w:cs="GHEA Mariam"/>
          <w:noProof/>
          <w:position w:val="-1"/>
          <w:bdr w:val="none" w:sz="0" w:space="0" w:color="auto"/>
          <w:lang w:val="hy-AM" w:eastAsia="ru-RU"/>
        </w:rPr>
        <w:t xml:space="preserve">ողոքաբերը նշել </w:t>
      </w:r>
      <w:r w:rsidR="00F43536" w:rsidRPr="000B4273">
        <w:rPr>
          <w:rFonts w:ascii="GHEA Mariam" w:eastAsia="GHEA Mariam" w:hAnsi="GHEA Mariam" w:cs="GHEA Mariam"/>
          <w:noProof/>
          <w:position w:val="-1"/>
          <w:bdr w:val="none" w:sz="0" w:space="0" w:color="auto"/>
          <w:lang w:val="hy-AM" w:eastAsia="ru-RU"/>
        </w:rPr>
        <w:t>է</w:t>
      </w:r>
      <w:r w:rsidR="00E11544" w:rsidRPr="000B4273">
        <w:rPr>
          <w:rFonts w:ascii="GHEA Mariam" w:eastAsia="GHEA Mariam" w:hAnsi="GHEA Mariam" w:cs="GHEA Mariam"/>
          <w:noProof/>
          <w:position w:val="-1"/>
          <w:bdr w:val="none" w:sz="0" w:space="0" w:color="auto"/>
          <w:lang w:val="hy-AM" w:eastAsia="ru-RU"/>
        </w:rPr>
        <w:t>, որ</w:t>
      </w:r>
      <w:r w:rsidR="00F42D11" w:rsidRPr="000B4273">
        <w:rPr>
          <w:rFonts w:ascii="GHEA Mariam" w:eastAsia="GHEA Mariam" w:hAnsi="GHEA Mariam" w:cs="GHEA Mariam"/>
          <w:noProof/>
          <w:position w:val="-1"/>
          <w:bdr w:val="none" w:sz="0" w:space="0" w:color="auto"/>
          <w:lang w:val="hy-AM" w:eastAsia="ru-RU"/>
        </w:rPr>
        <w:t xml:space="preserve"> </w:t>
      </w:r>
      <w:r w:rsidR="006E6F2D" w:rsidRPr="000B4273">
        <w:rPr>
          <w:rFonts w:ascii="GHEA Mariam" w:hAnsi="GHEA Mariam" w:cstheme="minorHAnsi"/>
          <w:iCs/>
          <w:noProof/>
          <w:shd w:val="clear" w:color="auto" w:fill="FFFFFF"/>
          <w:lang w:val="hy-AM"/>
        </w:rPr>
        <w:t>թ</w:t>
      </w:r>
      <w:r w:rsidR="00F43536" w:rsidRPr="000B4273">
        <w:rPr>
          <w:rFonts w:ascii="GHEA Mariam" w:hAnsi="GHEA Mariam" w:cstheme="minorHAnsi"/>
          <w:iCs/>
          <w:noProof/>
          <w:shd w:val="clear" w:color="auto" w:fill="FFFFFF"/>
          <w:lang w:val="hy-AM"/>
        </w:rPr>
        <w:t xml:space="preserve">եև </w:t>
      </w:r>
      <w:r w:rsidR="00F02B49" w:rsidRPr="000B4273">
        <w:rPr>
          <w:rFonts w:ascii="GHEA Mariam" w:hAnsi="GHEA Mariam" w:cstheme="minorHAnsi"/>
          <w:iCs/>
          <w:noProof/>
          <w:shd w:val="clear" w:color="auto" w:fill="FFFFFF"/>
          <w:lang w:val="hy-AM"/>
        </w:rPr>
        <w:t xml:space="preserve">ստորադաս </w:t>
      </w:r>
      <w:r w:rsidR="00F43536" w:rsidRPr="000B4273">
        <w:rPr>
          <w:rFonts w:ascii="GHEA Mariam" w:hAnsi="GHEA Mariam" w:cstheme="minorHAnsi"/>
          <w:iCs/>
          <w:noProof/>
          <w:shd w:val="clear" w:color="auto" w:fill="FFFFFF"/>
          <w:lang w:val="hy-AM"/>
        </w:rPr>
        <w:t>դատարանը հաշվի է առել ի</w:t>
      </w:r>
      <w:r w:rsidR="006E6F2D" w:rsidRPr="000B4273">
        <w:rPr>
          <w:rFonts w:ascii="GHEA Mariam" w:hAnsi="GHEA Mariam" w:cstheme="minorHAnsi"/>
          <w:iCs/>
          <w:noProof/>
          <w:shd w:val="clear" w:color="auto" w:fill="FFFFFF"/>
          <w:lang w:val="hy-AM"/>
        </w:rPr>
        <w:t>ր</w:t>
      </w:r>
      <w:r w:rsidR="00F43536" w:rsidRPr="000B4273">
        <w:rPr>
          <w:rFonts w:ascii="GHEA Mariam" w:hAnsi="GHEA Mariam" w:cstheme="minorHAnsi"/>
          <w:iCs/>
          <w:noProof/>
          <w:shd w:val="clear" w:color="auto" w:fill="FFFFFF"/>
          <w:lang w:val="hy-AM"/>
        </w:rPr>
        <w:t xml:space="preserve"> անձը բնութագրող տվյալները՝ այն, որ վատառողջ է, խնամքին ունի </w:t>
      </w:r>
      <w:r w:rsidR="00F02B49" w:rsidRPr="000B4273">
        <w:rPr>
          <w:rFonts w:ascii="GHEA Mariam" w:hAnsi="GHEA Mariam" w:cstheme="minorHAnsi"/>
          <w:iCs/>
          <w:noProof/>
          <w:shd w:val="clear" w:color="auto" w:fill="FFFFFF"/>
          <w:lang w:val="hy-AM"/>
        </w:rPr>
        <w:t>երկու անչափահաս երեխա, որոնցից մեկը հաշմանդամ է</w:t>
      </w:r>
      <w:r w:rsidR="00F43536" w:rsidRPr="000B4273">
        <w:rPr>
          <w:rFonts w:ascii="GHEA Mariam" w:hAnsi="GHEA Mariam" w:cstheme="minorHAnsi"/>
          <w:iCs/>
          <w:noProof/>
          <w:shd w:val="clear" w:color="auto" w:fill="FFFFFF"/>
          <w:lang w:val="hy-AM"/>
        </w:rPr>
        <w:t xml:space="preserve">, ընդունել է </w:t>
      </w:r>
      <w:r w:rsidR="00F02B49" w:rsidRPr="000B4273">
        <w:rPr>
          <w:rFonts w:ascii="GHEA Mariam" w:hAnsi="GHEA Mariam" w:cstheme="minorHAnsi"/>
          <w:iCs/>
          <w:noProof/>
          <w:shd w:val="clear" w:color="auto" w:fill="FFFFFF"/>
          <w:lang w:val="hy-AM"/>
        </w:rPr>
        <w:t xml:space="preserve">մեղքը և </w:t>
      </w:r>
      <w:r w:rsidR="00F43536" w:rsidRPr="000B4273">
        <w:rPr>
          <w:rFonts w:ascii="GHEA Mariam" w:hAnsi="GHEA Mariam" w:cstheme="minorHAnsi"/>
          <w:iCs/>
          <w:noProof/>
          <w:shd w:val="clear" w:color="auto" w:fill="FFFFFF"/>
          <w:lang w:val="hy-AM"/>
        </w:rPr>
        <w:t>զղջացել</w:t>
      </w:r>
      <w:r w:rsidR="00F02B49" w:rsidRPr="000B4273">
        <w:rPr>
          <w:rFonts w:ascii="GHEA Mariam" w:hAnsi="GHEA Mariam" w:cstheme="minorHAnsi"/>
          <w:iCs/>
          <w:noProof/>
          <w:shd w:val="clear" w:color="auto" w:fill="FFFFFF"/>
          <w:lang w:val="hy-AM"/>
        </w:rPr>
        <w:t>, սակայն իր նկատմամբ նշանակ</w:t>
      </w:r>
      <w:r w:rsidR="004837FD" w:rsidRPr="000B4273">
        <w:rPr>
          <w:rFonts w:ascii="GHEA Mariam" w:hAnsi="GHEA Mariam" w:cstheme="minorHAnsi"/>
          <w:iCs/>
          <w:noProof/>
          <w:shd w:val="clear" w:color="auto" w:fill="FFFFFF"/>
          <w:lang w:val="hy-AM"/>
        </w:rPr>
        <w:t>վ</w:t>
      </w:r>
      <w:r w:rsidR="00F02B49" w:rsidRPr="000B4273">
        <w:rPr>
          <w:rFonts w:ascii="GHEA Mariam" w:hAnsi="GHEA Mariam" w:cstheme="minorHAnsi"/>
          <w:iCs/>
          <w:noProof/>
          <w:shd w:val="clear" w:color="auto" w:fill="FFFFFF"/>
          <w:lang w:val="hy-AM"/>
        </w:rPr>
        <w:t xml:space="preserve">ել է խիստ պատիժ։ Բացի այդ, </w:t>
      </w:r>
      <w:r w:rsidR="004837FD" w:rsidRPr="000B4273">
        <w:rPr>
          <w:rFonts w:ascii="GHEA Mariam" w:hAnsi="GHEA Mariam" w:cstheme="minorHAnsi"/>
          <w:iCs/>
          <w:noProof/>
          <w:shd w:val="clear" w:color="auto" w:fill="FFFFFF"/>
          <w:lang w:val="hy-AM"/>
        </w:rPr>
        <w:t xml:space="preserve">բողոքաբերը նշել է, որ </w:t>
      </w:r>
      <w:r w:rsidR="00F02B49" w:rsidRPr="000B4273">
        <w:rPr>
          <w:rFonts w:ascii="GHEA Mariam" w:hAnsi="GHEA Mariam" w:cstheme="minorHAnsi"/>
          <w:iCs/>
          <w:noProof/>
          <w:shd w:val="clear" w:color="auto" w:fill="FFFFFF"/>
          <w:lang w:val="hy-AM"/>
        </w:rPr>
        <w:t xml:space="preserve">ստորադաս դատարանը որպես իր </w:t>
      </w:r>
      <w:r w:rsidR="00F43536" w:rsidRPr="000B4273">
        <w:rPr>
          <w:rFonts w:ascii="GHEA Mariam" w:hAnsi="GHEA Mariam" w:cstheme="minorHAnsi"/>
          <w:iCs/>
          <w:noProof/>
          <w:shd w:val="clear" w:color="auto" w:fill="FFFFFF"/>
          <w:lang w:val="hy-AM"/>
        </w:rPr>
        <w:t>պատասխանատվությունը և պատիժը ծանրացնող հանգամանք</w:t>
      </w:r>
      <w:r w:rsidR="00F02B49" w:rsidRPr="000B4273">
        <w:rPr>
          <w:rFonts w:ascii="GHEA Mariam" w:hAnsi="GHEA Mariam" w:cstheme="minorHAnsi"/>
          <w:iCs/>
          <w:noProof/>
          <w:shd w:val="clear" w:color="auto" w:fill="FFFFFF"/>
          <w:lang w:val="hy-AM"/>
        </w:rPr>
        <w:t xml:space="preserve"> </w:t>
      </w:r>
      <w:r w:rsidR="00F43536" w:rsidRPr="000B4273">
        <w:rPr>
          <w:rFonts w:ascii="GHEA Mariam" w:hAnsi="GHEA Mariam" w:cstheme="minorHAnsi"/>
          <w:iCs/>
          <w:noProof/>
          <w:shd w:val="clear" w:color="auto" w:fill="FFFFFF"/>
          <w:lang w:val="hy-AM"/>
        </w:rPr>
        <w:t>է</w:t>
      </w:r>
      <w:r w:rsidR="00F02B49" w:rsidRPr="000B4273">
        <w:rPr>
          <w:rFonts w:ascii="GHEA Mariam" w:hAnsi="GHEA Mariam" w:cstheme="minorHAnsi"/>
          <w:iCs/>
          <w:noProof/>
          <w:shd w:val="clear" w:color="auto" w:fill="FFFFFF"/>
          <w:lang w:val="hy-AM"/>
        </w:rPr>
        <w:t xml:space="preserve"> դիտել</w:t>
      </w:r>
      <w:r w:rsidR="00F43536" w:rsidRPr="000B4273">
        <w:rPr>
          <w:rFonts w:ascii="GHEA Mariam" w:hAnsi="GHEA Mariam" w:cstheme="minorHAnsi"/>
          <w:iCs/>
          <w:noProof/>
          <w:shd w:val="clear" w:color="auto" w:fill="FFFFFF"/>
          <w:lang w:val="hy-AM"/>
        </w:rPr>
        <w:t xml:space="preserve"> հանցանքը կատարելու ռեցիդիվը, սակայն հաշվի չի առել, որ </w:t>
      </w:r>
      <w:r w:rsidR="002723B4" w:rsidRPr="000B4273">
        <w:rPr>
          <w:rFonts w:ascii="GHEA Mariam" w:hAnsi="GHEA Mariam" w:cstheme="minorHAnsi"/>
          <w:iCs/>
          <w:noProof/>
          <w:shd w:val="clear" w:color="auto" w:fill="FFFFFF"/>
          <w:lang w:val="hy-AM"/>
        </w:rPr>
        <w:t xml:space="preserve">իր </w:t>
      </w:r>
      <w:r w:rsidR="00F43536" w:rsidRPr="000B4273">
        <w:rPr>
          <w:rFonts w:ascii="GHEA Mariam" w:hAnsi="GHEA Mariam" w:cstheme="minorHAnsi"/>
          <w:iCs/>
          <w:noProof/>
          <w:shd w:val="clear" w:color="auto" w:fill="FFFFFF"/>
          <w:lang w:val="hy-AM"/>
        </w:rPr>
        <w:t>նախկին դատվածությունը մարվել է</w:t>
      </w:r>
      <w:r w:rsidR="002723B4" w:rsidRPr="000B4273">
        <w:rPr>
          <w:rFonts w:ascii="GHEA Mariam" w:hAnsi="GHEA Mariam" w:cstheme="minorHAnsi"/>
          <w:iCs/>
          <w:noProof/>
          <w:shd w:val="clear" w:color="auto" w:fill="FFFFFF"/>
          <w:lang w:val="hy-AM"/>
        </w:rPr>
        <w:t xml:space="preserve">։ </w:t>
      </w:r>
    </w:p>
    <w:p w14:paraId="5F77243E" w14:textId="418B458C" w:rsidR="006E6F2D" w:rsidRPr="000B4273" w:rsidRDefault="000B4290" w:rsidP="008417C1">
      <w:pPr>
        <w:spacing w:line="360" w:lineRule="auto"/>
        <w:ind w:right="-285" w:firstLine="567"/>
        <w:jc w:val="both"/>
        <w:rPr>
          <w:rFonts w:ascii="GHEA Mariam" w:hAnsi="GHEA Mariam"/>
          <w:iCs/>
          <w:noProof/>
          <w:lang w:val="hy-AM"/>
        </w:rPr>
      </w:pPr>
      <w:r w:rsidRPr="000B4273">
        <w:rPr>
          <w:rFonts w:ascii="GHEA Mariam" w:hAnsi="GHEA Mariam" w:cs="Arial Unicode MS"/>
          <w:noProof/>
          <w:lang w:val="hy-AM" w:eastAsia="ru-RU"/>
        </w:rPr>
        <w:t>6</w:t>
      </w:r>
      <w:r w:rsidR="002E7701" w:rsidRPr="000B4273">
        <w:rPr>
          <w:rFonts w:ascii="GHEA Mariam" w:hAnsi="GHEA Mariam" w:cs="Arial Unicode MS"/>
          <w:noProof/>
          <w:lang w:val="hy-AM" w:eastAsia="ru-RU"/>
        </w:rPr>
        <w:t xml:space="preserve">. Վերոշարադրյալի հիման վրա, բողոքաբերը խնդրել </w:t>
      </w:r>
      <w:r w:rsidR="006E6F2D" w:rsidRPr="000B4273">
        <w:rPr>
          <w:rFonts w:ascii="GHEA Mariam" w:hAnsi="GHEA Mariam" w:cs="Arial Unicode MS"/>
          <w:noProof/>
          <w:lang w:val="hy-AM" w:eastAsia="ru-RU"/>
        </w:rPr>
        <w:t>է</w:t>
      </w:r>
      <w:r w:rsidR="002E7701" w:rsidRPr="000B4273">
        <w:rPr>
          <w:rFonts w:ascii="GHEA Mariam" w:hAnsi="GHEA Mariam" w:cs="Arial Unicode MS"/>
          <w:noProof/>
          <w:lang w:val="hy-AM" w:eastAsia="ru-RU"/>
        </w:rPr>
        <w:t xml:space="preserve"> </w:t>
      </w:r>
      <w:r w:rsidRPr="000B4273">
        <w:rPr>
          <w:rFonts w:ascii="GHEA Mariam" w:hAnsi="GHEA Mariam" w:cs="Arial Unicode MS"/>
          <w:noProof/>
          <w:lang w:val="hy-AM" w:eastAsia="ru-RU"/>
        </w:rPr>
        <w:t xml:space="preserve">Վերաքննիչ դատարանի՝ 2023 թվականի </w:t>
      </w:r>
      <w:r w:rsidR="006E6F2D" w:rsidRPr="000B4273">
        <w:rPr>
          <w:rFonts w:ascii="GHEA Mariam" w:hAnsi="GHEA Mariam" w:cs="Arial Unicode MS"/>
          <w:noProof/>
          <w:lang w:val="hy-AM" w:eastAsia="ru-RU"/>
        </w:rPr>
        <w:t>դեկտեմբերի</w:t>
      </w:r>
      <w:r w:rsidRPr="000B4273">
        <w:rPr>
          <w:rFonts w:ascii="GHEA Mariam" w:hAnsi="GHEA Mariam" w:cs="Arial Unicode MS"/>
          <w:noProof/>
          <w:lang w:val="hy-AM" w:eastAsia="ru-RU"/>
        </w:rPr>
        <w:t xml:space="preserve"> </w:t>
      </w:r>
      <w:r w:rsidR="006E6F2D" w:rsidRPr="000B4273">
        <w:rPr>
          <w:rFonts w:ascii="GHEA Mariam" w:hAnsi="GHEA Mariam" w:cs="Arial Unicode MS"/>
          <w:noProof/>
          <w:lang w:val="hy-AM" w:eastAsia="ru-RU"/>
        </w:rPr>
        <w:t>2</w:t>
      </w:r>
      <w:r w:rsidRPr="000B4273">
        <w:rPr>
          <w:rFonts w:ascii="GHEA Mariam" w:hAnsi="GHEA Mariam" w:cs="Arial Unicode MS"/>
          <w:noProof/>
          <w:lang w:val="hy-AM" w:eastAsia="ru-RU"/>
        </w:rPr>
        <w:t xml:space="preserve">5-ի որոշումը </w:t>
      </w:r>
      <w:r w:rsidR="006E6F2D" w:rsidRPr="000B4273">
        <w:rPr>
          <w:rFonts w:ascii="GHEA Mariam" w:hAnsi="GHEA Mariam" w:cs="Arial Unicode MS"/>
          <w:noProof/>
          <w:lang w:val="hy-AM" w:eastAsia="ru-RU"/>
        </w:rPr>
        <w:t xml:space="preserve">բեկանել և </w:t>
      </w:r>
      <w:r w:rsidR="006E6F2D" w:rsidRPr="000B4273">
        <w:rPr>
          <w:rFonts w:ascii="GHEA Mariam" w:hAnsi="GHEA Mariam"/>
          <w:iCs/>
          <w:noProof/>
          <w:lang w:val="hy-AM"/>
        </w:rPr>
        <w:t xml:space="preserve">բեկանված մասով կայացնել նոր դատական ակտ՝ նշանակելով մեղմ պատիժ: </w:t>
      </w:r>
    </w:p>
    <w:p w14:paraId="67EBBDAE" w14:textId="5B67150C" w:rsidR="00CC535D" w:rsidRPr="000B4273" w:rsidRDefault="00CC535D" w:rsidP="008417C1">
      <w:pPr>
        <w:spacing w:line="360" w:lineRule="auto"/>
        <w:ind w:right="-285" w:firstLine="567"/>
        <w:jc w:val="both"/>
        <w:rPr>
          <w:rFonts w:ascii="GHEA Mariam" w:hAnsi="GHEA Mariam" w:cs="Arial Unicode MS"/>
          <w:noProof/>
          <w:lang w:val="hy-AM" w:eastAsia="ru-RU"/>
        </w:rPr>
      </w:pPr>
      <w:r w:rsidRPr="000B4273">
        <w:rPr>
          <w:rFonts w:ascii="GHEA Mariam" w:hAnsi="GHEA Mariam" w:cs="Arial Unicode MS"/>
          <w:noProof/>
          <w:lang w:val="hy-AM" w:eastAsia="ru-RU"/>
        </w:rPr>
        <w:t>6.1</w:t>
      </w:r>
      <w:r w:rsidR="00785B73" w:rsidRPr="000B4273">
        <w:rPr>
          <w:rFonts w:ascii="Cambria Math" w:hAnsi="Cambria Math" w:cs="Arial Unicode MS"/>
          <w:noProof/>
          <w:lang w:val="hy-AM" w:eastAsia="ru-RU"/>
        </w:rPr>
        <w:t>․</w:t>
      </w:r>
      <w:r w:rsidRPr="000B4273">
        <w:rPr>
          <w:rFonts w:ascii="GHEA Mariam" w:hAnsi="GHEA Mariam" w:cs="Arial Unicode MS"/>
          <w:noProof/>
          <w:lang w:val="hy-AM" w:eastAsia="ru-RU"/>
        </w:rPr>
        <w:t xml:space="preserve"> </w:t>
      </w:r>
      <w:r w:rsidR="006E6F2D" w:rsidRPr="000B4273">
        <w:rPr>
          <w:rFonts w:ascii="GHEA Mariam" w:hAnsi="GHEA Mariam" w:cs="Arial Unicode MS"/>
          <w:noProof/>
          <w:lang w:val="hy-AM" w:eastAsia="ru-RU"/>
        </w:rPr>
        <w:t>Վերոգրյալի հետ մեկտեղ</w:t>
      </w:r>
      <w:r w:rsidR="005D6620" w:rsidRPr="000B4273">
        <w:rPr>
          <w:rFonts w:ascii="GHEA Mariam" w:hAnsi="GHEA Mariam" w:cs="Arial Unicode MS"/>
          <w:noProof/>
          <w:lang w:val="hy-AM" w:eastAsia="ru-RU"/>
        </w:rPr>
        <w:t>,</w:t>
      </w:r>
      <w:r w:rsidR="006E6F2D" w:rsidRPr="000B4273">
        <w:rPr>
          <w:rFonts w:ascii="GHEA Mariam" w:hAnsi="GHEA Mariam" w:cs="Arial Unicode MS"/>
          <w:noProof/>
          <w:lang w:val="hy-AM" w:eastAsia="ru-RU"/>
        </w:rPr>
        <w:t xml:space="preserve"> ամբաստանյալ</w:t>
      </w:r>
      <w:r w:rsidRPr="000B4273">
        <w:rPr>
          <w:rFonts w:ascii="GHEA Mariam" w:hAnsi="GHEA Mariam" w:cs="Arial Unicode MS"/>
          <w:noProof/>
          <w:lang w:val="hy-AM" w:eastAsia="ru-RU"/>
        </w:rPr>
        <w:t xml:space="preserve"> </w:t>
      </w:r>
      <w:r w:rsidR="006E6F2D" w:rsidRPr="000B4273">
        <w:rPr>
          <w:rFonts w:ascii="GHEA Mariam" w:hAnsi="GHEA Mariam" w:cs="Arial Unicode MS"/>
          <w:noProof/>
          <w:lang w:val="hy-AM" w:eastAsia="ru-RU"/>
        </w:rPr>
        <w:t>Ա</w:t>
      </w:r>
      <w:r w:rsidRPr="000B4273">
        <w:rPr>
          <w:rFonts w:ascii="Cambria Math" w:hAnsi="Cambria Math" w:cs="Cambria Math"/>
          <w:noProof/>
          <w:lang w:val="hy-AM" w:eastAsia="ru-RU"/>
        </w:rPr>
        <w:t>․</w:t>
      </w:r>
      <w:r w:rsidR="006E6F2D" w:rsidRPr="000B4273">
        <w:rPr>
          <w:rFonts w:ascii="GHEA Mariam" w:hAnsi="GHEA Mariam" w:cs="Arial Unicode MS"/>
          <w:noProof/>
          <w:lang w:val="hy-AM" w:eastAsia="ru-RU"/>
        </w:rPr>
        <w:t xml:space="preserve">Այվազյանը </w:t>
      </w:r>
      <w:r w:rsidRPr="000B4273">
        <w:rPr>
          <w:rFonts w:ascii="GHEA Mariam" w:hAnsi="GHEA Mariam" w:cs="Arial Unicode MS"/>
          <w:noProof/>
          <w:lang w:val="hy-AM" w:eastAsia="ru-RU"/>
        </w:rPr>
        <w:t>ներկայաց</w:t>
      </w:r>
      <w:r w:rsidR="00E62F09" w:rsidRPr="000B4273">
        <w:rPr>
          <w:rFonts w:ascii="GHEA Mariam" w:hAnsi="GHEA Mariam" w:cs="Arial Unicode MS"/>
          <w:noProof/>
          <w:lang w:val="hy-AM" w:eastAsia="ru-RU"/>
        </w:rPr>
        <w:t>ր</w:t>
      </w:r>
      <w:r w:rsidRPr="000B4273">
        <w:rPr>
          <w:rFonts w:ascii="GHEA Mariam" w:hAnsi="GHEA Mariam" w:cs="Arial Unicode MS"/>
          <w:noProof/>
          <w:lang w:val="hy-AM" w:eastAsia="ru-RU"/>
        </w:rPr>
        <w:t xml:space="preserve">ել </w:t>
      </w:r>
      <w:r w:rsidR="006E6F2D" w:rsidRPr="000B4273">
        <w:rPr>
          <w:rFonts w:ascii="GHEA Mariam" w:hAnsi="GHEA Mariam" w:cs="Arial Unicode MS"/>
          <w:noProof/>
          <w:lang w:val="hy-AM" w:eastAsia="ru-RU"/>
        </w:rPr>
        <w:t>է</w:t>
      </w:r>
      <w:r w:rsidRPr="000B4273">
        <w:rPr>
          <w:rFonts w:ascii="GHEA Mariam" w:hAnsi="GHEA Mariam" w:cs="Arial Unicode MS"/>
          <w:noProof/>
          <w:lang w:val="hy-AM" w:eastAsia="ru-RU"/>
        </w:rPr>
        <w:t xml:space="preserve"> միջնորդություն՝ քրեական հետապնդումը դադարեցնելու և քրեական գործի վարույթը կարճելու </w:t>
      </w:r>
      <w:r w:rsidR="00F02B49" w:rsidRPr="000B4273">
        <w:rPr>
          <w:rFonts w:ascii="GHEA Mariam" w:hAnsi="GHEA Mariam" w:cs="Arial Unicode MS"/>
          <w:noProof/>
          <w:lang w:val="hy-AM" w:eastAsia="ru-RU"/>
        </w:rPr>
        <w:t>մասին</w:t>
      </w:r>
      <w:r w:rsidRPr="000B4273">
        <w:rPr>
          <w:rFonts w:ascii="GHEA Mariam" w:hAnsi="GHEA Mariam" w:cs="Arial Unicode MS"/>
          <w:noProof/>
          <w:lang w:val="hy-AM" w:eastAsia="ru-RU"/>
        </w:rPr>
        <w:t>՝ քրեական պատասխանատվության ենթարկելու վաղեմության ժամկետն անցած լինելու հիմքով։</w:t>
      </w:r>
    </w:p>
    <w:p w14:paraId="48A6D77A" w14:textId="77777777" w:rsidR="000B4273" w:rsidRDefault="000B4273" w:rsidP="008417C1">
      <w:pPr>
        <w:pStyle w:val="BodyA"/>
        <w:spacing w:line="360" w:lineRule="auto"/>
        <w:ind w:right="-285" w:firstLine="567"/>
        <w:jc w:val="both"/>
        <w:rPr>
          <w:b/>
          <w:bCs/>
          <w:noProof/>
          <w:color w:val="auto"/>
          <w:sz w:val="24"/>
          <w:szCs w:val="24"/>
          <w:u w:val="single"/>
          <w:lang w:val="hy-AM"/>
        </w:rPr>
      </w:pPr>
    </w:p>
    <w:p w14:paraId="7038B267" w14:textId="6924ED0C" w:rsidR="00C04D6C" w:rsidRPr="000B4273" w:rsidRDefault="00C04D6C" w:rsidP="008417C1">
      <w:pPr>
        <w:pStyle w:val="BodyA"/>
        <w:spacing w:line="360" w:lineRule="auto"/>
        <w:ind w:right="-285" w:firstLine="567"/>
        <w:jc w:val="both"/>
        <w:rPr>
          <w:b/>
          <w:bCs/>
          <w:noProof/>
          <w:color w:val="auto"/>
          <w:sz w:val="24"/>
          <w:szCs w:val="24"/>
          <w:u w:val="single"/>
          <w:lang w:val="hy-AM"/>
        </w:rPr>
      </w:pPr>
      <w:r w:rsidRPr="000B4273">
        <w:rPr>
          <w:b/>
          <w:bCs/>
          <w:noProof/>
          <w:color w:val="auto"/>
          <w:sz w:val="24"/>
          <w:szCs w:val="24"/>
          <w:u w:val="single"/>
          <w:lang w:val="hy-AM"/>
        </w:rPr>
        <w:t>Վճռաբեկ բողոքի քննության համար էական նշանակություն ունեցող փաստական հանգամանքները.</w:t>
      </w:r>
    </w:p>
    <w:p w14:paraId="7254BB49" w14:textId="1A3429B2" w:rsidR="00D50F3E" w:rsidRPr="000B4273" w:rsidRDefault="000B4290" w:rsidP="008417C1">
      <w:pPr>
        <w:spacing w:line="360" w:lineRule="auto"/>
        <w:ind w:right="-285" w:firstLine="567"/>
        <w:contextualSpacing/>
        <w:jc w:val="both"/>
        <w:rPr>
          <w:rFonts w:ascii="GHEA Mariam" w:hAnsi="GHEA Mariam"/>
          <w:i/>
          <w:iCs/>
          <w:noProof/>
          <w:lang w:val="hy-AM"/>
        </w:rPr>
      </w:pPr>
      <w:r w:rsidRPr="000B4273">
        <w:rPr>
          <w:rFonts w:ascii="GHEA Mariam" w:hAnsi="GHEA Mariam"/>
          <w:noProof/>
          <w:lang w:val="hy-AM"/>
        </w:rPr>
        <w:t>7</w:t>
      </w:r>
      <w:r w:rsidR="00A713F6" w:rsidRPr="000B4273">
        <w:rPr>
          <w:rFonts w:ascii="GHEA Mariam" w:hAnsi="GHEA Mariam"/>
          <w:noProof/>
          <w:lang w:val="hy-AM"/>
        </w:rPr>
        <w:t>.</w:t>
      </w:r>
      <w:r w:rsidR="004508C3" w:rsidRPr="000B4273">
        <w:rPr>
          <w:rFonts w:ascii="GHEA Mariam" w:hAnsi="GHEA Mariam"/>
          <w:noProof/>
          <w:lang w:val="hy-AM"/>
        </w:rPr>
        <w:t xml:space="preserve"> </w:t>
      </w:r>
      <w:r w:rsidR="002723B4" w:rsidRPr="000B4273">
        <w:rPr>
          <w:rFonts w:ascii="GHEA Mariam" w:eastAsia="Times New Roman" w:hAnsi="GHEA Mariam"/>
          <w:noProof/>
          <w:lang w:val="hy-AM"/>
        </w:rPr>
        <w:t>Արտակ Այվազյանին</w:t>
      </w:r>
      <w:r w:rsidR="002723B4" w:rsidRPr="000B4273">
        <w:rPr>
          <w:rFonts w:ascii="GHEA Grapalat" w:hAnsi="GHEA Grapalat"/>
          <w:noProof/>
          <w:color w:val="333333"/>
          <w:sz w:val="20"/>
          <w:szCs w:val="20"/>
          <w:shd w:val="clear" w:color="auto" w:fill="FFFFFF"/>
          <w:lang w:val="hy-AM"/>
        </w:rPr>
        <w:t xml:space="preserve"> </w:t>
      </w:r>
      <w:r w:rsidR="004508C3" w:rsidRPr="000B4273">
        <w:rPr>
          <w:rFonts w:ascii="GHEA Mariam" w:hAnsi="GHEA Mariam"/>
          <w:noProof/>
          <w:shd w:val="clear" w:color="auto" w:fill="FFFFFF"/>
          <w:lang w:val="hy-AM"/>
        </w:rPr>
        <w:t xml:space="preserve">ՀՀ քրեական օրենսգրքի </w:t>
      </w:r>
      <w:r w:rsidR="002723B4" w:rsidRPr="000B4273">
        <w:rPr>
          <w:rFonts w:ascii="GHEA Mariam" w:eastAsia="Times New Roman" w:hAnsi="GHEA Mariam"/>
          <w:noProof/>
          <w:lang w:val="hy-AM"/>
        </w:rPr>
        <w:t>177-րդ հոդվածի 2-րդ մասի 2-րդ և 3-րդ կետերով</w:t>
      </w:r>
      <w:r w:rsidR="004508C3" w:rsidRPr="000B4273">
        <w:rPr>
          <w:rFonts w:ascii="GHEA Mariam" w:eastAsia="Times New Roman" w:hAnsi="GHEA Mariam"/>
          <w:noProof/>
          <w:lang w:val="hy-AM"/>
        </w:rPr>
        <w:t xml:space="preserve"> մեղադրանք է առաջադրվել այն բանի համար, որ</w:t>
      </w:r>
      <w:r w:rsidR="00A713F6" w:rsidRPr="000B4273">
        <w:rPr>
          <w:rFonts w:ascii="GHEA Mariam" w:hAnsi="GHEA Mariam"/>
          <w:noProof/>
          <w:lang w:val="hy-AM"/>
        </w:rPr>
        <w:t xml:space="preserve"> </w:t>
      </w:r>
      <w:r w:rsidR="004508C3" w:rsidRPr="000B4273">
        <w:rPr>
          <w:rFonts w:ascii="GHEA Mariam" w:hAnsi="GHEA Mariam"/>
          <w:i/>
          <w:iCs/>
          <w:noProof/>
          <w:lang w:val="hy-AM"/>
        </w:rPr>
        <w:t>«</w:t>
      </w:r>
      <w:r w:rsidR="00C04D6C" w:rsidRPr="000B4273">
        <w:rPr>
          <w:rFonts w:ascii="GHEA Mariam" w:hAnsi="GHEA Mariam"/>
          <w:i/>
          <w:iCs/>
          <w:noProof/>
          <w:lang w:val="hy-AM"/>
        </w:rPr>
        <w:t>(…)</w:t>
      </w:r>
      <w:r w:rsidR="00157A9D" w:rsidRPr="000B4273">
        <w:rPr>
          <w:rFonts w:ascii="GHEA Mariam" w:hAnsi="GHEA Mariam"/>
          <w:i/>
          <w:iCs/>
          <w:noProof/>
          <w:lang w:val="hy-AM"/>
        </w:rPr>
        <w:t xml:space="preserve"> </w:t>
      </w:r>
      <w:r w:rsidR="004508C3" w:rsidRPr="000B4273">
        <w:rPr>
          <w:rFonts w:ascii="GHEA Mariam" w:hAnsi="GHEA Mariam"/>
          <w:i/>
          <w:iCs/>
          <w:noProof/>
          <w:lang w:val="hy-AM"/>
        </w:rPr>
        <w:t xml:space="preserve">նա, </w:t>
      </w:r>
      <w:r w:rsidR="002723B4" w:rsidRPr="000B4273">
        <w:rPr>
          <w:rFonts w:ascii="GHEA Mariam" w:hAnsi="GHEA Mariam"/>
          <w:i/>
          <w:iCs/>
          <w:noProof/>
          <w:lang w:val="hy-AM"/>
        </w:rPr>
        <w:t xml:space="preserve">ուրիշի </w:t>
      </w:r>
      <w:r w:rsidR="002723B4" w:rsidRPr="000B4273">
        <w:rPr>
          <w:rFonts w:ascii="GHEA Mariam" w:hAnsi="GHEA Mariam"/>
          <w:i/>
          <w:iCs/>
          <w:noProof/>
          <w:lang w:val="hy-AM"/>
        </w:rPr>
        <w:lastRenderedPageBreak/>
        <w:t>գույքի խոշոր չափերով գաղտնի հափշտակություն կատարելու դիտավորությամբ, 2019 թվականի մարտի 26-ին՝ ժամը 04:30-ի սահմաններում, Ստեփանավան քաղաքի Բաղրամյան 2ա հասցեում գտնվող «Յուքոմ» ՍՊ ընկերության Ստեփանավանի մասնաճյուղի մուտքի դուռը լնգելու եղանակով, ապօրինի մուտք է գործել խանութ-սրահ և տաղավարների վրայից գաղտնի հափշտակել «Յուքոմ» ՍՊ ընկերությանը պատկանող, խոշոր չափերով, ընդհանուր 1.084.000 ՀՀ դրամ արժողությամբ տարբեր ապրանքանիշերի թվով 14 բջջային հեռախոսներ՝ մասնավորապես 95.000 ՀՀ դրամ արժողությամբ «Xiaomi Red mi Note 6 Pro Gold», 110.000 ՀՀ դրամ արժողությամբ «Samsung Galaxy J8 Lavender», 74.000 ՀՀ դրամ արժողությամբ «Samsung Galaxy J4+ 32GB Gold», 55.000 ՀՀ դրամ արժողությամբ «Meizu M6 16GB Black», 65.000 ՀՀ դրամ արժողությամբ «Samsung Galaxy J4+ 16GB Black», 87.000 ՀՀ դրամ արժողությամբ «Samsung Galaxy J6 Gold», 87.000 ՀՀ դրամ արժողությամբ «Samsung Galaxy J6+ Gray», 83.000 ՀՀ դրամ արժողությամբ «Xiaomi Mi A2 Lite Blue», 39.000 ՀՀ դրամ արժողությամբ «Xiaomi Redmi Go Black», 67.000 ՀՀ դրամ արժողությամբ «Xiaomi Redmi 6 Black», 67.000 ՀՀ դրամ արժողությամբ «Meizu M5s 16 Silver», 70.000 ՀՀ դրամ արժողությամբ «Moto G5 Lunar Grey», 85.000 ՀՀ դրամ արժողությամբ «Moto G5s Lunar Grey» և 110.000 ՀՀ դրամ արժողությամբ «HTC Desire 12+ Warm Silver» ապրանքանիշերի բջջային հեռախոսներ, որոնք տեղավորելով նախապես վերցրած «Adidas» ապրանքանիշի սպորտային պայուսակի մեջ՝ դիմել է փախուստի</w:t>
      </w:r>
      <w:r w:rsidR="004508C3" w:rsidRPr="000B4273">
        <w:rPr>
          <w:rFonts w:ascii="GHEA Mariam" w:hAnsi="GHEA Mariam"/>
          <w:i/>
          <w:iCs/>
          <w:noProof/>
          <w:lang w:val="hy-AM"/>
        </w:rPr>
        <w:t>»</w:t>
      </w:r>
      <w:r w:rsidR="00770E30" w:rsidRPr="000B4273">
        <w:rPr>
          <w:rStyle w:val="FootnoteReference"/>
          <w:rFonts w:ascii="GHEA Mariam" w:hAnsi="GHEA Mariam"/>
          <w:i/>
          <w:iCs/>
          <w:noProof/>
          <w:lang w:val="hy-AM"/>
        </w:rPr>
        <w:footnoteReference w:id="1"/>
      </w:r>
      <w:r w:rsidR="004508C3" w:rsidRPr="000B4273">
        <w:rPr>
          <w:rFonts w:ascii="GHEA Mariam" w:hAnsi="GHEA Mariam"/>
          <w:i/>
          <w:iCs/>
          <w:noProof/>
          <w:lang w:val="hy-AM"/>
        </w:rPr>
        <w:t>։</w:t>
      </w:r>
    </w:p>
    <w:p w14:paraId="1BCD8E9B" w14:textId="374025E5" w:rsidR="002723B4" w:rsidRPr="000B4273" w:rsidRDefault="008B3401" w:rsidP="008417C1">
      <w:pPr>
        <w:spacing w:line="360" w:lineRule="auto"/>
        <w:ind w:right="-285" w:firstLine="567"/>
        <w:contextualSpacing/>
        <w:jc w:val="both"/>
        <w:rPr>
          <w:rFonts w:ascii="GHEA Mariam" w:hAnsi="GHEA Mariam"/>
          <w:i/>
          <w:iCs/>
          <w:noProof/>
          <w:lang w:val="hy-AM"/>
        </w:rPr>
      </w:pPr>
      <w:r w:rsidRPr="000B4273">
        <w:rPr>
          <w:rFonts w:ascii="GHEA Mariam" w:hAnsi="GHEA Mariam"/>
          <w:noProof/>
          <w:lang w:val="hy-AM"/>
        </w:rPr>
        <w:t xml:space="preserve">8. Առաջին ատյանի դատարանի դատավճռի համաձայն՝ </w:t>
      </w:r>
      <w:r w:rsidRPr="000B4273">
        <w:rPr>
          <w:rFonts w:ascii="GHEA Mariam" w:hAnsi="GHEA Mariam"/>
          <w:i/>
          <w:iCs/>
          <w:noProof/>
          <w:lang w:val="hy-AM"/>
        </w:rPr>
        <w:t>«</w:t>
      </w:r>
      <w:r w:rsidR="00EC3810" w:rsidRPr="000B4273">
        <w:rPr>
          <w:rFonts w:ascii="GHEA Mariam" w:hAnsi="GHEA Mariam"/>
          <w:i/>
          <w:iCs/>
          <w:noProof/>
          <w:lang w:val="hy-AM"/>
        </w:rPr>
        <w:t xml:space="preserve">(…) </w:t>
      </w:r>
      <w:r w:rsidR="002723B4" w:rsidRPr="000B4273">
        <w:rPr>
          <w:rFonts w:ascii="GHEA Mariam" w:hAnsi="GHEA Mariam"/>
          <w:i/>
          <w:iCs/>
          <w:noProof/>
          <w:lang w:val="hy-AM"/>
        </w:rPr>
        <w:t>Դատարանը դատաքննությամբ հետազոտված ապացույցների բազմակողմանի, լրիվ և օբյեկտիվ հետազոտման ու գնահատման արդյունքում ապացուցված է համարում, որ ամբաստանյալը կատարել է 2003 թվականի ապրիլի 18-ին ընդունված ՀՀ քրեական օրենսգրքի 177-րդ հոդվածի 2-րդ մասի 2-րդ և 3-րդ կետերով նախատեսված արարքը,</w:t>
      </w:r>
      <w:r w:rsidR="00902CFA" w:rsidRPr="000B4273">
        <w:rPr>
          <w:rFonts w:ascii="GHEA Mariam" w:hAnsi="GHEA Mariam"/>
          <w:i/>
          <w:iCs/>
          <w:noProof/>
          <w:lang w:val="hy-AM"/>
        </w:rPr>
        <w:t xml:space="preserve"> (…)</w:t>
      </w:r>
      <w:r w:rsidR="002723B4" w:rsidRPr="000B4273">
        <w:rPr>
          <w:rFonts w:ascii="GHEA Mariam" w:hAnsi="GHEA Mariam"/>
          <w:i/>
          <w:iCs/>
          <w:noProof/>
          <w:lang w:val="hy-AM"/>
        </w:rPr>
        <w:t>:</w:t>
      </w:r>
    </w:p>
    <w:p w14:paraId="7F2FBEC3" w14:textId="77777777" w:rsidR="002723B4" w:rsidRPr="000B4273" w:rsidRDefault="002723B4" w:rsidP="008417C1">
      <w:pPr>
        <w:spacing w:line="360" w:lineRule="auto"/>
        <w:ind w:right="-285" w:firstLine="567"/>
        <w:contextualSpacing/>
        <w:jc w:val="both"/>
        <w:rPr>
          <w:rFonts w:ascii="GHEA Mariam" w:hAnsi="GHEA Mariam"/>
          <w:i/>
          <w:iCs/>
          <w:noProof/>
          <w:lang w:val="hy-AM"/>
        </w:rPr>
      </w:pPr>
      <w:r w:rsidRPr="000B4273">
        <w:rPr>
          <w:rFonts w:ascii="GHEA Mariam" w:hAnsi="GHEA Mariam"/>
          <w:i/>
          <w:iCs/>
          <w:noProof/>
          <w:lang w:val="hy-AM"/>
        </w:rPr>
        <w:t>Դատարանը, հաստատված համարելով հանցագործության և դրա կատարման մեջ Արտակ Այվազյանի մեղքի ապացուցված լինելը, գտնում է, որ նա ենթակա է պատժի կատարածի համար:</w:t>
      </w:r>
    </w:p>
    <w:p w14:paraId="39FF8915" w14:textId="77777777" w:rsidR="0069616E" w:rsidRPr="000B4273" w:rsidRDefault="0069616E" w:rsidP="008417C1">
      <w:pPr>
        <w:spacing w:line="360" w:lineRule="auto"/>
        <w:ind w:right="-285" w:firstLine="567"/>
        <w:contextualSpacing/>
        <w:jc w:val="both"/>
        <w:rPr>
          <w:rFonts w:ascii="GHEA Mariam" w:hAnsi="GHEA Mariam"/>
          <w:i/>
          <w:iCs/>
          <w:noProof/>
          <w:lang w:val="hy-AM"/>
        </w:rPr>
      </w:pPr>
      <w:r w:rsidRPr="000B4273">
        <w:rPr>
          <w:rFonts w:ascii="GHEA Mariam" w:hAnsi="GHEA Mariam"/>
          <w:i/>
          <w:iCs/>
          <w:noProof/>
          <w:lang w:val="hy-AM"/>
        </w:rPr>
        <w:lastRenderedPageBreak/>
        <w:t>(…)</w:t>
      </w:r>
    </w:p>
    <w:p w14:paraId="1EC6FCB4" w14:textId="2A9A23AD" w:rsidR="008B3401" w:rsidRPr="000B4273" w:rsidRDefault="0069616E" w:rsidP="008417C1">
      <w:pPr>
        <w:spacing w:line="360" w:lineRule="auto"/>
        <w:ind w:right="-285" w:firstLine="567"/>
        <w:contextualSpacing/>
        <w:jc w:val="both"/>
        <w:rPr>
          <w:rFonts w:ascii="GHEA Mariam" w:hAnsi="GHEA Mariam"/>
          <w:i/>
          <w:iCs/>
          <w:noProof/>
          <w:lang w:val="hy-AM"/>
        </w:rPr>
      </w:pPr>
      <w:r w:rsidRPr="000B4273">
        <w:rPr>
          <w:rFonts w:ascii="GHEA Mariam" w:hAnsi="GHEA Mariam"/>
          <w:i/>
          <w:iCs/>
          <w:noProof/>
          <w:lang w:val="hy-AM"/>
        </w:rPr>
        <w:t>Դատարանը, հիմք ընդունելով մեղադրյալի անձը բնութագրող հանգամանքները, նրա պատասխանատվությունը և պատիժը մեղմացնող ու ծանրացնող հանգամանքները, և ղեկավարվելով ՀՀ քրեական օրենսգրքի 10-րդ, 48-րդ, 61-րդ հոդվածներով, գտնում է, որ Արտակ Այվազյանի նկատմամբ պետք է նշանակել 2003 թվականի ապրիլի 18-ին ընդունված ՀՀ քրեական օրենսգրքի 177-րդ հոդվածի 2-րդ մասի սանկցիայով նախատեսված և նույն օրենսգրքի 67.1 հոդվածով թույլատրելի պատժի նվազագույն պատժաչափը՝ ազատազրկում 2 (երկու) տարի 6 (վեց) ամիս ժամկետով (…)</w:t>
      </w:r>
      <w:r w:rsidR="008B3401" w:rsidRPr="000B4273">
        <w:rPr>
          <w:rFonts w:ascii="GHEA Mariam" w:hAnsi="GHEA Mariam"/>
          <w:i/>
          <w:iCs/>
          <w:noProof/>
          <w:lang w:val="hy-AM"/>
        </w:rPr>
        <w:t>»</w:t>
      </w:r>
      <w:r w:rsidR="00770E30" w:rsidRPr="000B4273">
        <w:rPr>
          <w:rStyle w:val="FootnoteReference"/>
          <w:rFonts w:ascii="GHEA Mariam" w:hAnsi="GHEA Mariam"/>
          <w:i/>
          <w:iCs/>
          <w:noProof/>
          <w:lang w:val="hy-AM"/>
        </w:rPr>
        <w:footnoteReference w:id="2"/>
      </w:r>
      <w:r w:rsidR="00EC3810" w:rsidRPr="000B4273">
        <w:rPr>
          <w:rFonts w:ascii="GHEA Mariam" w:hAnsi="GHEA Mariam"/>
          <w:i/>
          <w:iCs/>
          <w:noProof/>
          <w:lang w:val="hy-AM"/>
        </w:rPr>
        <w:t>:</w:t>
      </w:r>
    </w:p>
    <w:p w14:paraId="44EFF3D0" w14:textId="28FEF8B9" w:rsidR="0069616E" w:rsidRPr="000B4273" w:rsidRDefault="002C2E47" w:rsidP="008417C1">
      <w:pPr>
        <w:spacing w:line="360" w:lineRule="auto"/>
        <w:ind w:right="-285" w:firstLine="567"/>
        <w:contextualSpacing/>
        <w:jc w:val="both"/>
        <w:rPr>
          <w:rFonts w:ascii="GHEA Mariam" w:hAnsi="GHEA Mariam"/>
          <w:i/>
          <w:iCs/>
          <w:noProof/>
          <w:lang w:val="hy-AM"/>
        </w:rPr>
      </w:pPr>
      <w:r w:rsidRPr="000B4273">
        <w:rPr>
          <w:rFonts w:ascii="GHEA Mariam" w:hAnsi="GHEA Mariam"/>
          <w:noProof/>
          <w:lang w:val="hy-AM"/>
        </w:rPr>
        <w:t>9</w:t>
      </w:r>
      <w:r w:rsidR="000B4290" w:rsidRPr="000B4273">
        <w:rPr>
          <w:rFonts w:ascii="GHEA Mariam" w:hAnsi="GHEA Mariam"/>
          <w:noProof/>
          <w:lang w:val="hy-AM"/>
        </w:rPr>
        <w:t xml:space="preserve">. </w:t>
      </w:r>
      <w:r w:rsidR="009E5431" w:rsidRPr="000B4273">
        <w:rPr>
          <w:rFonts w:ascii="GHEA Mariam" w:hAnsi="GHEA Mariam"/>
          <w:noProof/>
          <w:lang w:val="hy-AM"/>
        </w:rPr>
        <w:t>Վերաքննիչ դատարանն իր որոշմամբ արձանագրել է</w:t>
      </w:r>
      <w:r w:rsidR="005D6620" w:rsidRPr="000B4273">
        <w:rPr>
          <w:rFonts w:ascii="GHEA Mariam" w:hAnsi="GHEA Mariam"/>
          <w:noProof/>
          <w:lang w:val="hy-AM"/>
        </w:rPr>
        <w:t>.</w:t>
      </w:r>
      <w:r w:rsidR="009E5431" w:rsidRPr="000B4273">
        <w:rPr>
          <w:rFonts w:ascii="GHEA Mariam" w:hAnsi="GHEA Mariam"/>
          <w:noProof/>
          <w:lang w:val="hy-AM"/>
        </w:rPr>
        <w:t xml:space="preserve"> </w:t>
      </w:r>
      <w:r w:rsidR="009E5431" w:rsidRPr="000B4273">
        <w:rPr>
          <w:rFonts w:ascii="GHEA Mariam" w:hAnsi="GHEA Mariam"/>
          <w:i/>
          <w:iCs/>
          <w:noProof/>
          <w:lang w:val="hy-AM"/>
        </w:rPr>
        <w:t>«(…)</w:t>
      </w:r>
      <w:r w:rsidR="00B531D1" w:rsidRPr="000B4273">
        <w:rPr>
          <w:rFonts w:ascii="GHEA Mariam" w:hAnsi="GHEA Mariam"/>
          <w:i/>
          <w:iCs/>
          <w:noProof/>
          <w:lang w:val="hy-AM"/>
        </w:rPr>
        <w:t xml:space="preserve"> </w:t>
      </w:r>
      <w:r w:rsidR="0069616E" w:rsidRPr="000B4273">
        <w:rPr>
          <w:rFonts w:ascii="GHEA Mariam" w:hAnsi="GHEA Mariam"/>
          <w:i/>
          <w:iCs/>
          <w:noProof/>
          <w:lang w:val="hy-AM"/>
        </w:rPr>
        <w:t>Առաջին ատյանի դատարանը պատիժ նշանակելու սկզբունքների պահպանմամբ ամբաստանյալ Արտակ Ռոբերտի Այվազյանի նկատմամբ նշանակված համապատասխան պատժատեսակի և պատժաչափի վերաբերյալ հանգել է ճիշտ հետևության և ամբաստանյալի նկատմամբ նշանակված պատիժն արդարացի է: Հետևաբար անհիմն են վերաքննիչ բողոքում այդ մասով նշված փաստարկները:</w:t>
      </w:r>
    </w:p>
    <w:p w14:paraId="176E5570" w14:textId="4FAFA935" w:rsidR="0001576E" w:rsidRPr="000B4273" w:rsidRDefault="00B531D1" w:rsidP="008417C1">
      <w:pPr>
        <w:spacing w:line="360" w:lineRule="auto"/>
        <w:ind w:right="-285" w:firstLine="567"/>
        <w:contextualSpacing/>
        <w:jc w:val="both"/>
        <w:rPr>
          <w:rFonts w:ascii="GHEA Mariam" w:hAnsi="GHEA Mariam"/>
          <w:i/>
          <w:iCs/>
          <w:noProof/>
          <w:lang w:val="hy-AM"/>
        </w:rPr>
      </w:pPr>
      <w:r w:rsidRPr="000B4273">
        <w:rPr>
          <w:rFonts w:ascii="GHEA Mariam" w:hAnsi="GHEA Mariam"/>
          <w:i/>
          <w:iCs/>
          <w:noProof/>
          <w:lang w:val="hy-AM"/>
        </w:rPr>
        <w:t>(...)</w:t>
      </w:r>
      <w:r w:rsidR="0069616E" w:rsidRPr="000B4273">
        <w:rPr>
          <w:rFonts w:ascii="GHEA Mariam" w:hAnsi="GHEA Mariam"/>
          <w:i/>
          <w:iCs/>
          <w:noProof/>
          <w:lang w:val="hy-AM"/>
        </w:rPr>
        <w:t xml:space="preserve"> Վերաքննիչ դատարանն արձանագրում է, որ Առաջին ատյանի դատարանն ամբաստանյալ Արտակ Ռոբերտի Այվազյանի նկատմամբ նշանակել է այնպիսի պատիժ, որը ՀՀ քրեական դատավարության օրենսգրքի 399-րդ հոդվածի 1-ին մասի իմաստով չի կարող գնահատվել ակնհայտ խիստ և անարդարացի</w:t>
      </w:r>
      <w:r w:rsidRPr="000B4273">
        <w:rPr>
          <w:rFonts w:ascii="GHEA Mariam" w:hAnsi="GHEA Mariam"/>
          <w:i/>
          <w:iCs/>
          <w:noProof/>
          <w:lang w:val="hy-AM"/>
        </w:rPr>
        <w:t xml:space="preserve"> </w:t>
      </w:r>
      <w:r w:rsidR="00181C5F" w:rsidRPr="000B4273">
        <w:rPr>
          <w:rFonts w:ascii="GHEA Mariam" w:hAnsi="GHEA Mariam"/>
          <w:i/>
          <w:iCs/>
          <w:noProof/>
          <w:lang w:val="hy-AM"/>
        </w:rPr>
        <w:t>(…)</w:t>
      </w:r>
      <w:r w:rsidR="009E5431" w:rsidRPr="000B4273">
        <w:rPr>
          <w:rFonts w:ascii="GHEA Mariam" w:hAnsi="GHEA Mariam"/>
          <w:i/>
          <w:iCs/>
          <w:noProof/>
          <w:lang w:val="hy-AM"/>
        </w:rPr>
        <w:t>»</w:t>
      </w:r>
      <w:r w:rsidR="00770E30" w:rsidRPr="000B4273">
        <w:rPr>
          <w:rStyle w:val="FootnoteReference"/>
          <w:rFonts w:ascii="GHEA Mariam" w:hAnsi="GHEA Mariam"/>
          <w:i/>
          <w:iCs/>
          <w:noProof/>
          <w:lang w:val="hy-AM"/>
        </w:rPr>
        <w:footnoteReference w:id="3"/>
      </w:r>
      <w:r w:rsidR="009E5431" w:rsidRPr="000B4273">
        <w:rPr>
          <w:rFonts w:ascii="GHEA Mariam" w:hAnsi="GHEA Mariam"/>
          <w:i/>
          <w:iCs/>
          <w:noProof/>
          <w:lang w:val="hy-AM"/>
        </w:rPr>
        <w:t>:</w:t>
      </w:r>
    </w:p>
    <w:p w14:paraId="7FB9E9B9" w14:textId="77777777" w:rsidR="007B1BE8" w:rsidRPr="000B4273" w:rsidRDefault="007B1BE8" w:rsidP="008417C1">
      <w:pPr>
        <w:spacing w:line="360" w:lineRule="auto"/>
        <w:ind w:right="-285" w:firstLine="567"/>
        <w:contextualSpacing/>
        <w:jc w:val="both"/>
        <w:rPr>
          <w:rFonts w:ascii="GHEA Mariam" w:hAnsi="GHEA Mariam"/>
          <w:i/>
          <w:iCs/>
          <w:noProof/>
          <w:lang w:val="hy-AM"/>
        </w:rPr>
      </w:pPr>
    </w:p>
    <w:p w14:paraId="2FC2B783" w14:textId="77777777" w:rsidR="009E5431" w:rsidRPr="000B4273" w:rsidRDefault="009E5431" w:rsidP="008417C1">
      <w:pPr>
        <w:pStyle w:val="10"/>
        <w:ind w:right="-285"/>
        <w:rPr>
          <w:rFonts w:ascii="GHEA Mariam" w:eastAsia="GHEA Mariam" w:hAnsi="GHEA Mariam" w:cs="GHEA Mariam"/>
          <w:b/>
          <w:bCs/>
          <w:noProof/>
          <w:color w:val="auto"/>
          <w:u w:val="single" w:color="0D0D0D"/>
          <w:lang w:val="hy-AM"/>
        </w:rPr>
      </w:pPr>
      <w:r w:rsidRPr="000B4273">
        <w:rPr>
          <w:rFonts w:ascii="GHEA Mariam" w:hAnsi="GHEA Mariam"/>
          <w:b/>
          <w:bCs/>
          <w:noProof/>
          <w:color w:val="auto"/>
          <w:u w:val="single" w:color="0D0D0D"/>
          <w:lang w:val="hy-AM"/>
        </w:rPr>
        <w:t>Վճռաբեկ դատարանի հիմնավորումները և եզրահանգումը.</w:t>
      </w:r>
    </w:p>
    <w:p w14:paraId="3BBA7BF5" w14:textId="0A5FC282" w:rsidR="00EC0B93" w:rsidRPr="000B4273" w:rsidRDefault="002C2E47"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10</w:t>
      </w:r>
      <w:r w:rsidR="009E5431" w:rsidRPr="000B4273">
        <w:rPr>
          <w:rFonts w:ascii="GHEA Mariam" w:eastAsia="GHEA Mariam" w:hAnsi="GHEA Mariam" w:cs="GHEA Mariam"/>
          <w:noProof/>
          <w:position w:val="-1"/>
          <w:bdr w:val="none" w:sz="0" w:space="0" w:color="auto"/>
          <w:lang w:val="hy-AM" w:eastAsia="ru-RU"/>
        </w:rPr>
        <w:t xml:space="preserve">. </w:t>
      </w:r>
      <w:r w:rsidR="00EC0B93" w:rsidRPr="000B4273">
        <w:rPr>
          <w:rFonts w:ascii="GHEA Mariam" w:eastAsia="GHEA Mariam" w:hAnsi="GHEA Mariam" w:cs="GHEA Mariam"/>
          <w:noProof/>
          <w:position w:val="-1"/>
          <w:bdr w:val="none" w:sz="0" w:space="0" w:color="auto"/>
          <w:lang w:val="hy-AM" w:eastAsia="ru-RU"/>
        </w:rPr>
        <w:t xml:space="preserve">Սույն գործով Վճռաբեկ դատարանի առջև բարձրացված իրավական հարցը հետևյալն է. արդյո՞ք </w:t>
      </w:r>
      <w:r w:rsidR="00600739" w:rsidRPr="000B4273">
        <w:rPr>
          <w:rFonts w:ascii="GHEA Mariam" w:eastAsia="GHEA Mariam" w:hAnsi="GHEA Mariam" w:cs="GHEA Mariam"/>
          <w:noProof/>
          <w:position w:val="-1"/>
          <w:bdr w:val="none" w:sz="0" w:space="0" w:color="auto"/>
          <w:lang w:val="hy-AM" w:eastAsia="ru-RU"/>
        </w:rPr>
        <w:t>Ա</w:t>
      </w:r>
      <w:r w:rsidR="007E715B" w:rsidRPr="000B4273">
        <w:rPr>
          <w:rFonts w:ascii="GHEA Mariam" w:eastAsia="GHEA Mariam" w:hAnsi="GHEA Mariam" w:cs="GHEA Mariam"/>
          <w:noProof/>
          <w:position w:val="-1"/>
          <w:bdr w:val="none" w:sz="0" w:space="0" w:color="auto"/>
          <w:lang w:val="hy-AM" w:eastAsia="ru-RU"/>
        </w:rPr>
        <w:t>.</w:t>
      </w:r>
      <w:r w:rsidR="00600739" w:rsidRPr="000B4273">
        <w:rPr>
          <w:rFonts w:ascii="GHEA Mariam" w:eastAsia="GHEA Mariam" w:hAnsi="GHEA Mariam" w:cs="GHEA Mariam"/>
          <w:noProof/>
          <w:position w:val="-1"/>
          <w:bdr w:val="none" w:sz="0" w:space="0" w:color="auto"/>
          <w:lang w:val="hy-AM" w:eastAsia="ru-RU"/>
        </w:rPr>
        <w:t>Այվազյան</w:t>
      </w:r>
      <w:r w:rsidR="007E715B" w:rsidRPr="000B4273">
        <w:rPr>
          <w:rFonts w:ascii="GHEA Mariam" w:eastAsia="GHEA Mariam" w:hAnsi="GHEA Mariam" w:cs="GHEA Mariam"/>
          <w:noProof/>
          <w:position w:val="-1"/>
          <w:bdr w:val="none" w:sz="0" w:space="0" w:color="auto"/>
          <w:lang w:val="hy-AM" w:eastAsia="ru-RU"/>
        </w:rPr>
        <w:t xml:space="preserve">ի </w:t>
      </w:r>
      <w:r w:rsidR="00EC0B93" w:rsidRPr="000B4273">
        <w:rPr>
          <w:rFonts w:ascii="GHEA Mariam" w:eastAsia="GHEA Mariam" w:hAnsi="GHEA Mariam" w:cs="GHEA Mariam"/>
          <w:noProof/>
          <w:position w:val="-1"/>
          <w:bdr w:val="none" w:sz="0" w:space="0" w:color="auto"/>
          <w:lang w:val="hy-AM" w:eastAsia="ru-RU"/>
        </w:rPr>
        <w:t xml:space="preserve">նկատմամբ ՀՀ քրեական օրենսգրքի </w:t>
      </w:r>
      <w:r w:rsidR="00600739" w:rsidRPr="000B4273">
        <w:rPr>
          <w:rFonts w:ascii="GHEA Mariam" w:eastAsia="GHEA Mariam" w:hAnsi="GHEA Mariam" w:cs="GHEA Mariam"/>
          <w:noProof/>
          <w:position w:val="-1"/>
          <w:bdr w:val="none" w:sz="0" w:space="0" w:color="auto"/>
          <w:lang w:val="hy-AM" w:eastAsia="ru-RU"/>
        </w:rPr>
        <w:t>177-րդ հոդվածի 2-րդ մասի 2-րդ և 3-րդ կետերով</w:t>
      </w:r>
      <w:r w:rsidR="00600739" w:rsidRPr="000B4273">
        <w:rPr>
          <w:rFonts w:ascii="GHEA Grapalat" w:hAnsi="GHEA Grapalat"/>
          <w:noProof/>
          <w:color w:val="333333"/>
          <w:sz w:val="20"/>
          <w:szCs w:val="20"/>
          <w:shd w:val="clear" w:color="auto" w:fill="FFFFFF"/>
          <w:lang w:val="hy-AM"/>
        </w:rPr>
        <w:t xml:space="preserve"> </w:t>
      </w:r>
      <w:r w:rsidR="00EC0B93" w:rsidRPr="000B4273">
        <w:rPr>
          <w:rFonts w:ascii="GHEA Mariam" w:eastAsia="GHEA Mariam" w:hAnsi="GHEA Mariam" w:cs="GHEA Mariam"/>
          <w:noProof/>
          <w:position w:val="-1"/>
          <w:bdr w:val="none" w:sz="0" w:space="0" w:color="auto"/>
          <w:lang w:val="hy-AM" w:eastAsia="ru-RU"/>
        </w:rPr>
        <w:t>քրեական հետապնդումը ենթակա է դադարեցման` քրեական պատասխանատվության ենթարկելու վաղեմության ժամկետն անցած լինելու հիմքով:</w:t>
      </w:r>
    </w:p>
    <w:p w14:paraId="0F8F53F0" w14:textId="647C3415" w:rsidR="00B531D1" w:rsidRPr="000B4273" w:rsidRDefault="00B531D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2021 թվականի հունիսի 30-ին ընդունված և 2022 թվականի հուլիսի 1-ին ուժի մեջ մտած</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 xml:space="preserve"> ՀՀ</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 xml:space="preserve"> </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 xml:space="preserve">քրեական </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դատավարության</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 xml:space="preserve"> </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օրենսգրքի</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 xml:space="preserve"> 12-րդ</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 xml:space="preserve"> հոդվածի </w:t>
      </w:r>
      <w:r w:rsidR="008379E1">
        <w:rPr>
          <w:rFonts w:ascii="GHEA Mariam" w:eastAsia="GHEA Mariam" w:hAnsi="GHEA Mariam" w:cs="GHEA Mariam"/>
          <w:noProof/>
          <w:position w:val="-1"/>
          <w:bdr w:val="none" w:sz="0" w:space="0" w:color="auto"/>
          <w:lang w:val="hy-AM" w:eastAsia="ru-RU"/>
        </w:rPr>
        <w:t xml:space="preserve"> </w:t>
      </w:r>
      <w:r w:rsidR="000B483A">
        <w:rPr>
          <w:rFonts w:ascii="GHEA Mariam" w:eastAsia="GHEA Mariam" w:hAnsi="GHEA Mariam" w:cs="GHEA Mariam"/>
          <w:noProof/>
          <w:position w:val="-1"/>
          <w:bdr w:val="none" w:sz="0" w:space="0" w:color="auto"/>
          <w:lang w:val="hy-AM" w:eastAsia="ru-RU"/>
        </w:rPr>
        <w:t xml:space="preserve"> </w:t>
      </w:r>
      <w:bookmarkStart w:id="0" w:name="_GoBack"/>
      <w:bookmarkEnd w:id="0"/>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noProof/>
          <w:position w:val="-1"/>
          <w:bdr w:val="none" w:sz="0" w:space="0" w:color="auto"/>
          <w:lang w:val="hy-AM" w:eastAsia="ru-RU"/>
        </w:rPr>
        <w:t>համաձայն`</w:t>
      </w:r>
      <w:r w:rsidR="008379E1">
        <w:rPr>
          <w:rFonts w:ascii="GHEA Mariam" w:eastAsia="GHEA Mariam" w:hAnsi="GHEA Mariam" w:cs="GHEA Mariam"/>
          <w:noProof/>
          <w:position w:val="-1"/>
          <w:bdr w:val="none" w:sz="0" w:space="0" w:color="auto"/>
          <w:lang w:val="hy-AM" w:eastAsia="ru-RU"/>
        </w:rPr>
        <w:t xml:space="preserve"> </w:t>
      </w:r>
      <w:r w:rsidRPr="000B4273">
        <w:rPr>
          <w:rFonts w:ascii="GHEA Mariam" w:eastAsia="GHEA Mariam" w:hAnsi="GHEA Mariam" w:cs="GHEA Mariam"/>
          <w:i/>
          <w:iCs/>
          <w:noProof/>
          <w:position w:val="-1"/>
          <w:bdr w:val="none" w:sz="0" w:space="0" w:color="auto"/>
          <w:lang w:val="hy-AM" w:eastAsia="ru-RU"/>
        </w:rPr>
        <w:lastRenderedPageBreak/>
        <w:t xml:space="preserve">«1. Քրեական հետապնդում չպետք է հարուցվի, իսկ հարուցված քրեական հետապնդումը ենթակա է դադարեցման, եթե` </w:t>
      </w:r>
    </w:p>
    <w:p w14:paraId="0893E141" w14:textId="77777777" w:rsidR="00B531D1" w:rsidRPr="000B4273" w:rsidRDefault="00B531D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w:t>
      </w:r>
    </w:p>
    <w:p w14:paraId="2C351D88" w14:textId="77777777" w:rsidR="00B531D1" w:rsidRPr="000B4273" w:rsidRDefault="00B531D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12) անձը Հայաuտանի Հանրապետության քրեական oրենuգրքի ընդհանուր կամ հատուկ մասի դրույթների ուժով ենթակա է ազատման քրեական պատաuխանատվությունից (...)»:</w:t>
      </w:r>
    </w:p>
    <w:p w14:paraId="0CBAB69D" w14:textId="77777777" w:rsidR="00B531D1" w:rsidRPr="000B4273" w:rsidRDefault="00B531D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Նույն օրենսգրքի 13-րդ հոդվածի համաձայն` </w:t>
      </w:r>
      <w:r w:rsidRPr="000B4273">
        <w:rPr>
          <w:rFonts w:ascii="GHEA Mariam" w:eastAsia="GHEA Mariam" w:hAnsi="GHEA Mariam" w:cs="GHEA Mariam"/>
          <w:i/>
          <w:iCs/>
          <w:noProof/>
          <w:position w:val="-1"/>
          <w:bdr w:val="none" w:sz="0" w:space="0" w:color="auto"/>
          <w:lang w:val="hy-AM" w:eastAsia="ru-RU"/>
        </w:rPr>
        <w:t>«1. Քրեական վարույթը ենթակա է կարճման, եթե`</w:t>
      </w:r>
    </w:p>
    <w:p w14:paraId="71FC4E18" w14:textId="77777777" w:rsidR="00B531D1" w:rsidRPr="000B4273" w:rsidRDefault="00B531D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w:t>
      </w:r>
    </w:p>
    <w:p w14:paraId="774CDD3C" w14:textId="77777777" w:rsidR="00B531D1" w:rsidRPr="000B4273" w:rsidRDefault="00B531D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3) մեղադրյալի նկատմամբ դադարեցվել է քրեական հետապնդումը, և սպառվել են վարույթը շարունակելու բոլոր հնարավորությունները (...)»:</w:t>
      </w:r>
    </w:p>
    <w:p w14:paraId="625A4A9B" w14:textId="4D6F6CD1"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ՀՀ քրեական օրենսգրքի 19-րդ հոդվածի </w:t>
      </w:r>
      <w:r w:rsidR="00FB5EB9" w:rsidRPr="000B4273">
        <w:rPr>
          <w:rFonts w:ascii="GHEA Mariam" w:eastAsia="GHEA Mariam" w:hAnsi="GHEA Mariam" w:cs="GHEA Mariam"/>
          <w:noProof/>
          <w:position w:val="-1"/>
          <w:bdr w:val="none" w:sz="0" w:space="0" w:color="auto"/>
          <w:lang w:val="hy-AM" w:eastAsia="ru-RU"/>
        </w:rPr>
        <w:t>3</w:t>
      </w:r>
      <w:r w:rsidRPr="000B4273">
        <w:rPr>
          <w:rFonts w:ascii="GHEA Mariam" w:eastAsia="GHEA Mariam" w:hAnsi="GHEA Mariam" w:cs="GHEA Mariam"/>
          <w:noProof/>
          <w:position w:val="-1"/>
          <w:bdr w:val="none" w:sz="0" w:space="0" w:color="auto"/>
          <w:lang w:val="hy-AM" w:eastAsia="ru-RU"/>
        </w:rPr>
        <w:t xml:space="preserve">-րդ մասի համաձայն` </w:t>
      </w:r>
      <w:r w:rsidRPr="000B4273">
        <w:rPr>
          <w:rFonts w:ascii="GHEA Mariam" w:eastAsia="GHEA Mariam" w:hAnsi="GHEA Mariam" w:cs="GHEA Mariam"/>
          <w:i/>
          <w:iCs/>
          <w:noProof/>
          <w:position w:val="-1"/>
          <w:bdr w:val="none" w:sz="0" w:space="0" w:color="auto"/>
          <w:lang w:val="hy-AM" w:eastAsia="ru-RU"/>
        </w:rPr>
        <w:t>«</w:t>
      </w:r>
      <w:r w:rsidR="00FB5EB9" w:rsidRPr="000B4273">
        <w:rPr>
          <w:rFonts w:ascii="GHEA Mariam" w:eastAsia="GHEA Mariam" w:hAnsi="GHEA Mariam" w:cs="GHEA Mariam"/>
          <w:i/>
          <w:iCs/>
          <w:noProof/>
          <w:position w:val="-1"/>
          <w:bdr w:val="none" w:sz="0" w:space="0" w:color="auto"/>
          <w:lang w:val="hy-AM" w:eastAsia="ru-RU"/>
        </w:rPr>
        <w:t>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r w:rsidRPr="000B4273">
        <w:rPr>
          <w:rFonts w:ascii="GHEA Mariam" w:eastAsia="GHEA Mariam" w:hAnsi="GHEA Mariam" w:cs="GHEA Mariam"/>
          <w:i/>
          <w:iCs/>
          <w:noProof/>
          <w:position w:val="-1"/>
          <w:bdr w:val="none" w:sz="0" w:space="0" w:color="auto"/>
          <w:lang w:val="hy-AM" w:eastAsia="ru-RU"/>
        </w:rPr>
        <w:t>»:</w:t>
      </w:r>
    </w:p>
    <w:p w14:paraId="3CED1A1D" w14:textId="07BD9C76"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Նույն օրենսգրքի 75-րդ հոդվածի համաձայն</w:t>
      </w:r>
      <w:r w:rsidRPr="000B4273">
        <w:rPr>
          <w:rFonts w:ascii="GHEA Mariam" w:eastAsia="GHEA Mariam" w:hAnsi="GHEA Mariam" w:cs="GHEA Mariam"/>
          <w:noProof/>
          <w:position w:val="-1"/>
          <w:bdr w:val="none" w:sz="0" w:space="0" w:color="auto"/>
          <w:vertAlign w:val="superscript"/>
          <w:lang w:val="hy-AM" w:eastAsia="ru-RU"/>
        </w:rPr>
        <w:footnoteReference w:id="4"/>
      </w:r>
      <w:r w:rsidRPr="000B4273">
        <w:rPr>
          <w:rFonts w:ascii="GHEA Mariam" w:eastAsia="GHEA Mariam" w:hAnsi="GHEA Mariam" w:cs="GHEA Mariam"/>
          <w:noProof/>
          <w:position w:val="-1"/>
          <w:bdr w:val="none" w:sz="0" w:space="0" w:color="auto"/>
          <w:lang w:val="hy-AM" w:eastAsia="ru-RU"/>
        </w:rPr>
        <w:t>` «</w:t>
      </w:r>
      <w:r w:rsidRPr="000B4273">
        <w:rPr>
          <w:rFonts w:ascii="GHEA Mariam" w:eastAsia="GHEA Mariam" w:hAnsi="GHEA Mariam" w:cs="GHEA Mariam"/>
          <w:i/>
          <w:iCs/>
          <w:noProof/>
          <w:position w:val="-1"/>
          <w:bdr w:val="none" w:sz="0" w:space="0" w:color="auto"/>
          <w:lang w:val="hy-AM" w:eastAsia="ru-RU"/>
        </w:rPr>
        <w:t>1. Անձն ազատվում է քրեական պատասխանատվությունից, եթե հանցանքն ավարտված համարելու օրվանից անցել են հետևյալ ժամկետները.</w:t>
      </w:r>
    </w:p>
    <w:p w14:paraId="1027FE29" w14:textId="694E3393"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w:t>
      </w:r>
    </w:p>
    <w:p w14:paraId="6F0FA366" w14:textId="689C5F02"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2) հինգ տարի՝ միջին ծանրության հանցանքն ավարտված համարելու օրվանից. (…)</w:t>
      </w:r>
    </w:p>
    <w:p w14:paraId="45FC6A3A" w14:textId="77777777"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2. Վաղեմության ժամկետը հաշվարկվում է հանցանքն ավարտված համարելու օրվանից մինչև դատավճռի օրինական ուժի մեջ մտնելու պահը (…)»։</w:t>
      </w:r>
    </w:p>
    <w:p w14:paraId="223043EE" w14:textId="7A1C97F2" w:rsidR="00C27558" w:rsidRPr="000B4273" w:rsidRDefault="00EC0B93"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ՀՀ քրեական օրենսգրքի </w:t>
      </w:r>
      <w:r w:rsidR="00C27558" w:rsidRPr="000B4273">
        <w:rPr>
          <w:rFonts w:ascii="GHEA Mariam" w:eastAsia="Times New Roman" w:hAnsi="GHEA Mariam"/>
          <w:noProof/>
          <w:lang w:val="hy-AM"/>
        </w:rPr>
        <w:t>177</w:t>
      </w:r>
      <w:r w:rsidR="001308B1" w:rsidRPr="000B4273">
        <w:rPr>
          <w:rFonts w:ascii="GHEA Mariam" w:eastAsia="Times New Roman" w:hAnsi="GHEA Mariam"/>
          <w:noProof/>
          <w:lang w:val="hy-AM"/>
        </w:rPr>
        <w:t>-րդ հոդվածի</w:t>
      </w:r>
      <w:r w:rsidRPr="000B4273">
        <w:rPr>
          <w:rFonts w:ascii="GHEA Mariam" w:eastAsia="GHEA Mariam" w:hAnsi="GHEA Mariam" w:cs="GHEA Mariam"/>
          <w:noProof/>
          <w:position w:val="-1"/>
          <w:bdr w:val="none" w:sz="0" w:space="0" w:color="auto"/>
          <w:lang w:val="hy-AM" w:eastAsia="ru-RU"/>
        </w:rPr>
        <w:t xml:space="preserve"> </w:t>
      </w:r>
      <w:r w:rsidR="00C27558" w:rsidRPr="000B4273">
        <w:rPr>
          <w:rFonts w:ascii="GHEA Mariam" w:eastAsia="GHEA Mariam" w:hAnsi="GHEA Mariam" w:cs="GHEA Mariam"/>
          <w:noProof/>
          <w:position w:val="-1"/>
          <w:bdr w:val="none" w:sz="0" w:space="0" w:color="auto"/>
          <w:lang w:val="hy-AM" w:eastAsia="ru-RU"/>
        </w:rPr>
        <w:t xml:space="preserve">2-րդ մասի </w:t>
      </w:r>
      <w:r w:rsidRPr="000B4273">
        <w:rPr>
          <w:rFonts w:ascii="GHEA Mariam" w:eastAsia="GHEA Mariam" w:hAnsi="GHEA Mariam" w:cs="GHEA Mariam"/>
          <w:noProof/>
          <w:position w:val="-1"/>
          <w:bdr w:val="none" w:sz="0" w:space="0" w:color="auto"/>
          <w:lang w:val="hy-AM" w:eastAsia="ru-RU"/>
        </w:rPr>
        <w:t xml:space="preserve">համաձայն` </w:t>
      </w:r>
      <w:r w:rsidRPr="000B4273">
        <w:rPr>
          <w:rFonts w:ascii="GHEA Mariam" w:eastAsia="GHEA Mariam" w:hAnsi="GHEA Mariam" w:cs="GHEA Mariam"/>
          <w:i/>
          <w:iCs/>
          <w:noProof/>
          <w:position w:val="-1"/>
          <w:bdr w:val="none" w:sz="0" w:space="0" w:color="auto"/>
          <w:lang w:val="hy-AM" w:eastAsia="ru-RU"/>
        </w:rPr>
        <w:t>«</w:t>
      </w:r>
      <w:r w:rsidR="00C27558" w:rsidRPr="000B4273">
        <w:rPr>
          <w:rFonts w:ascii="GHEA Mariam" w:eastAsia="GHEA Mariam" w:hAnsi="GHEA Mariam" w:cs="GHEA Mariam"/>
          <w:i/>
          <w:iCs/>
          <w:noProof/>
          <w:position w:val="-1"/>
          <w:bdr w:val="none" w:sz="0" w:space="0" w:color="auto"/>
          <w:lang w:val="hy-AM" w:eastAsia="ru-RU"/>
        </w:rPr>
        <w:t>Գողությունը, որը կատարվել է՝</w:t>
      </w:r>
    </w:p>
    <w:p w14:paraId="78428E94" w14:textId="77777777"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lastRenderedPageBreak/>
        <w:t>(…)</w:t>
      </w:r>
    </w:p>
    <w:p w14:paraId="24C634F9" w14:textId="71C00AD9"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2) խոշոր չափերով,</w:t>
      </w:r>
    </w:p>
    <w:p w14:paraId="62EAF558" w14:textId="77777777"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3) պահեստարան կամ շինություն ապօրինի մուտք գործելով`</w:t>
      </w:r>
    </w:p>
    <w:p w14:paraId="5B371C70" w14:textId="77777777" w:rsidR="00C27558"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w:t>
      </w:r>
    </w:p>
    <w:p w14:paraId="1F38319B" w14:textId="2DB995B5" w:rsidR="00EC0B93" w:rsidRPr="000B4273" w:rsidRDefault="00C27558"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i/>
          <w:iCs/>
          <w:noProof/>
          <w:position w:val="-1"/>
          <w:bdr w:val="none" w:sz="0" w:space="0" w:color="auto"/>
          <w:lang w:val="hy-AM" w:eastAsia="ru-RU"/>
        </w:rPr>
      </w:pPr>
      <w:r w:rsidRPr="000B4273">
        <w:rPr>
          <w:rFonts w:ascii="GHEA Mariam" w:eastAsia="GHEA Mariam" w:hAnsi="GHEA Mariam" w:cs="GHEA Mariam"/>
          <w:i/>
          <w:iCs/>
          <w:noProof/>
          <w:position w:val="-1"/>
          <w:bdr w:val="none" w:sz="0" w:space="0" w:color="auto"/>
          <w:lang w:val="hy-AM" w:eastAsia="ru-RU"/>
        </w:rPr>
        <w:t>պատժվում է տուգանքով` նվազագույն աշխատավարձի հինգհարյուրապատիկից հազարապատիկի չափով, կամ ազատազրկմամբ` երկուսից հինգ տարի ժամկետով</w:t>
      </w:r>
      <w:r w:rsidR="00EC0B93" w:rsidRPr="000B4273">
        <w:rPr>
          <w:rFonts w:ascii="GHEA Mariam" w:eastAsia="GHEA Mariam" w:hAnsi="GHEA Mariam" w:cs="GHEA Mariam"/>
          <w:i/>
          <w:iCs/>
          <w:noProof/>
          <w:position w:val="-1"/>
          <w:bdr w:val="none" w:sz="0" w:space="0" w:color="auto"/>
          <w:lang w:val="hy-AM" w:eastAsia="ru-RU"/>
        </w:rPr>
        <w:t>»:</w:t>
      </w:r>
    </w:p>
    <w:p w14:paraId="0C1A6D10" w14:textId="6D760094" w:rsidR="001308B1" w:rsidRPr="000B4273" w:rsidRDefault="001308B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1</w:t>
      </w:r>
      <w:r w:rsidR="00034505" w:rsidRPr="000B4273">
        <w:rPr>
          <w:rFonts w:ascii="GHEA Mariam" w:eastAsia="GHEA Mariam" w:hAnsi="GHEA Mariam" w:cs="GHEA Mariam"/>
          <w:noProof/>
          <w:position w:val="-1"/>
          <w:bdr w:val="none" w:sz="0" w:space="0" w:color="auto"/>
          <w:lang w:val="hy-AM" w:eastAsia="ru-RU"/>
        </w:rPr>
        <w:t>1</w:t>
      </w:r>
      <w:r w:rsidRPr="000B4273">
        <w:rPr>
          <w:rFonts w:ascii="Cambria Math" w:eastAsia="MS Mincho" w:hAnsi="Cambria Math" w:cs="Cambria Math"/>
          <w:noProof/>
          <w:position w:val="-1"/>
          <w:bdr w:val="none" w:sz="0" w:space="0" w:color="auto"/>
          <w:lang w:val="hy-AM" w:eastAsia="ru-RU"/>
        </w:rPr>
        <w:t>․</w:t>
      </w:r>
      <w:r w:rsidRPr="000B4273">
        <w:rPr>
          <w:rFonts w:ascii="GHEA Mariam" w:eastAsia="GHEA Mariam" w:hAnsi="GHEA Mariam" w:cs="GHEA Mariam"/>
          <w:noProof/>
          <w:position w:val="-1"/>
          <w:bdr w:val="none" w:sz="0" w:space="0" w:color="auto"/>
          <w:lang w:val="hy-AM" w:eastAsia="ru-RU"/>
        </w:rPr>
        <w:t xml:space="preserve"> Մեջբերված նորմերի վերլուծությունից հետևում է, որ օրենսդիրը վաղեմության ժամկետն անցնելը դիտում է որպես քրեական հետապնդումը բացառող հանգամանք` սահմանելով, որ քրեական հետապնդում չպետք է հարուցվի, իսկ հարուցված քրեական հետապնդումը ենթակա է դադարեցման, եթե անցել են վաղեմության ժամկետները։</w:t>
      </w:r>
    </w:p>
    <w:p w14:paraId="22BBA6C0" w14:textId="57CD81DF" w:rsidR="00101A87" w:rsidRPr="000B4273" w:rsidRDefault="001308B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Calibri" w:hAnsi="GHEA Mariam" w:cs="Calibri"/>
          <w:noProof/>
          <w:position w:val="-1"/>
          <w:bdr w:val="none" w:sz="0" w:space="0" w:color="auto"/>
          <w:shd w:val="clear" w:color="auto" w:fill="FFFFFF"/>
          <w:lang w:val="hy-AM" w:eastAsia="ru-RU"/>
        </w:rPr>
      </w:pPr>
      <w:r w:rsidRPr="000B4273">
        <w:rPr>
          <w:rFonts w:ascii="GHEA Mariam" w:eastAsia="Calibri" w:hAnsi="GHEA Mariam" w:cs="Calibri"/>
          <w:noProof/>
          <w:position w:val="-1"/>
          <w:bdr w:val="none" w:sz="0" w:space="0" w:color="auto"/>
          <w:shd w:val="clear" w:color="auto" w:fill="FFFFFF"/>
          <w:lang w:val="hy-AM" w:eastAsia="ru-RU"/>
        </w:rPr>
        <w:t>1</w:t>
      </w:r>
      <w:r w:rsidR="00034505" w:rsidRPr="000B4273">
        <w:rPr>
          <w:rFonts w:ascii="GHEA Mariam" w:eastAsia="Calibri" w:hAnsi="GHEA Mariam" w:cs="Calibri"/>
          <w:noProof/>
          <w:position w:val="-1"/>
          <w:bdr w:val="none" w:sz="0" w:space="0" w:color="auto"/>
          <w:shd w:val="clear" w:color="auto" w:fill="FFFFFF"/>
          <w:lang w:val="hy-AM" w:eastAsia="ru-RU"/>
        </w:rPr>
        <w:t>2</w:t>
      </w:r>
      <w:r w:rsidRPr="000B4273">
        <w:rPr>
          <w:rFonts w:ascii="Cambria Math" w:eastAsia="MS Mincho" w:hAnsi="Cambria Math" w:cs="Cambria Math"/>
          <w:noProof/>
          <w:position w:val="-1"/>
          <w:bdr w:val="none" w:sz="0" w:space="0" w:color="auto"/>
          <w:shd w:val="clear" w:color="auto" w:fill="FFFFFF"/>
          <w:lang w:val="hy-AM" w:eastAsia="ru-RU"/>
        </w:rPr>
        <w:t>․</w:t>
      </w:r>
      <w:r w:rsidRPr="000B4273">
        <w:rPr>
          <w:rFonts w:ascii="GHEA Mariam" w:eastAsia="Calibri" w:hAnsi="GHEA Mariam" w:cs="Calibri"/>
          <w:noProof/>
          <w:position w:val="-1"/>
          <w:bdr w:val="none" w:sz="0" w:space="0" w:color="auto"/>
          <w:shd w:val="clear" w:color="auto" w:fill="FFFFFF"/>
          <w:lang w:val="hy-AM" w:eastAsia="ru-RU"/>
        </w:rPr>
        <w:t xml:space="preserve"> Սույն գործի նյութերի ուսումնասիրությունից երևում է, որ </w:t>
      </w:r>
      <w:r w:rsidR="00FB5EB9" w:rsidRPr="000B4273">
        <w:rPr>
          <w:rFonts w:ascii="GHEA Mariam" w:eastAsia="Calibri" w:hAnsi="GHEA Mariam" w:cs="Calibri"/>
          <w:noProof/>
          <w:position w:val="-1"/>
          <w:bdr w:val="none" w:sz="0" w:space="0" w:color="auto"/>
          <w:shd w:val="clear" w:color="auto" w:fill="FFFFFF"/>
          <w:lang w:val="hy-AM" w:eastAsia="ru-RU"/>
        </w:rPr>
        <w:t xml:space="preserve">Արտակ Այվազյանին </w:t>
      </w:r>
      <w:r w:rsidRPr="000B4273">
        <w:rPr>
          <w:rFonts w:ascii="GHEA Mariam" w:eastAsia="Calibri" w:hAnsi="GHEA Mariam" w:cs="Calibri"/>
          <w:noProof/>
          <w:position w:val="-1"/>
          <w:bdr w:val="none" w:sz="0" w:space="0" w:color="auto"/>
          <w:shd w:val="clear" w:color="auto" w:fill="FFFFFF"/>
          <w:lang w:val="hy-AM" w:eastAsia="ru-RU"/>
        </w:rPr>
        <w:t xml:space="preserve">ՀՀ քրեական օրենսգրքի </w:t>
      </w:r>
      <w:r w:rsidR="00C27558" w:rsidRPr="000B4273">
        <w:rPr>
          <w:rFonts w:ascii="GHEA Mariam" w:eastAsia="Times New Roman" w:hAnsi="GHEA Mariam"/>
          <w:noProof/>
          <w:lang w:val="hy-AM"/>
        </w:rPr>
        <w:t>177</w:t>
      </w:r>
      <w:r w:rsidRPr="000B4273">
        <w:rPr>
          <w:rFonts w:ascii="GHEA Mariam" w:eastAsia="Times New Roman" w:hAnsi="GHEA Mariam"/>
          <w:noProof/>
          <w:lang w:val="hy-AM"/>
        </w:rPr>
        <w:t>-րդ</w:t>
      </w:r>
      <w:r w:rsidRPr="000B4273">
        <w:rPr>
          <w:rFonts w:ascii="GHEA Mariam" w:eastAsia="Calibri" w:hAnsi="GHEA Mariam" w:cs="Calibri"/>
          <w:noProof/>
          <w:position w:val="-1"/>
          <w:bdr w:val="none" w:sz="0" w:space="0" w:color="auto"/>
          <w:shd w:val="clear" w:color="auto" w:fill="FFFFFF"/>
          <w:lang w:val="hy-AM" w:eastAsia="ru-RU"/>
        </w:rPr>
        <w:t xml:space="preserve"> հոդված</w:t>
      </w:r>
      <w:r w:rsidR="00C27558" w:rsidRPr="000B4273">
        <w:rPr>
          <w:rFonts w:ascii="GHEA Mariam" w:eastAsia="Calibri" w:hAnsi="GHEA Mariam" w:cs="Calibri"/>
          <w:noProof/>
          <w:position w:val="-1"/>
          <w:bdr w:val="none" w:sz="0" w:space="0" w:color="auto"/>
          <w:shd w:val="clear" w:color="auto" w:fill="FFFFFF"/>
          <w:lang w:val="hy-AM" w:eastAsia="ru-RU"/>
        </w:rPr>
        <w:t>ի 2-րդ մասի 2-րդ և 3-րդ կետեր</w:t>
      </w:r>
      <w:r w:rsidRPr="000B4273">
        <w:rPr>
          <w:rFonts w:ascii="GHEA Mariam" w:eastAsia="Calibri" w:hAnsi="GHEA Mariam" w:cs="Calibri"/>
          <w:noProof/>
          <w:position w:val="-1"/>
          <w:bdr w:val="none" w:sz="0" w:space="0" w:color="auto"/>
          <w:shd w:val="clear" w:color="auto" w:fill="FFFFFF"/>
          <w:lang w:val="hy-AM" w:eastAsia="ru-RU"/>
        </w:rPr>
        <w:t xml:space="preserve">ով </w:t>
      </w:r>
      <w:r w:rsidR="00FB5EB9" w:rsidRPr="000B4273">
        <w:rPr>
          <w:rFonts w:ascii="GHEA Mariam" w:eastAsia="Calibri" w:hAnsi="GHEA Mariam" w:cs="Calibri"/>
          <w:noProof/>
          <w:position w:val="-1"/>
          <w:bdr w:val="none" w:sz="0" w:space="0" w:color="auto"/>
          <w:shd w:val="clear" w:color="auto" w:fill="FFFFFF"/>
          <w:lang w:val="hy-AM" w:eastAsia="ru-RU"/>
        </w:rPr>
        <w:t>վերագրվող</w:t>
      </w:r>
      <w:r w:rsidRPr="000B4273">
        <w:rPr>
          <w:rFonts w:ascii="GHEA Mariam" w:eastAsia="Calibri" w:hAnsi="GHEA Mariam" w:cs="Calibri"/>
          <w:noProof/>
          <w:position w:val="-1"/>
          <w:bdr w:val="none" w:sz="0" w:space="0" w:color="auto"/>
          <w:shd w:val="clear" w:color="auto" w:fill="FFFFFF"/>
          <w:lang w:val="hy-AM" w:eastAsia="ru-RU"/>
        </w:rPr>
        <w:t xml:space="preserve"> հանցանք</w:t>
      </w:r>
      <w:r w:rsidR="00FB5EB9" w:rsidRPr="000B4273">
        <w:rPr>
          <w:rFonts w:ascii="GHEA Mariam" w:eastAsia="Calibri" w:hAnsi="GHEA Mariam" w:cs="Calibri"/>
          <w:noProof/>
          <w:position w:val="-1"/>
          <w:bdr w:val="none" w:sz="0" w:space="0" w:color="auto"/>
          <w:shd w:val="clear" w:color="auto" w:fill="FFFFFF"/>
          <w:lang w:val="hy-AM" w:eastAsia="ru-RU"/>
        </w:rPr>
        <w:t>ն</w:t>
      </w:r>
      <w:r w:rsidRPr="000B4273">
        <w:rPr>
          <w:rFonts w:ascii="GHEA Mariam" w:eastAsia="Calibri" w:hAnsi="GHEA Mariam" w:cs="Calibri"/>
          <w:noProof/>
          <w:position w:val="-1"/>
          <w:bdr w:val="none" w:sz="0" w:space="0" w:color="auto"/>
          <w:shd w:val="clear" w:color="auto" w:fill="FFFFFF"/>
          <w:lang w:val="hy-AM" w:eastAsia="ru-RU"/>
        </w:rPr>
        <w:t xml:space="preserve"> </w:t>
      </w:r>
      <w:r w:rsidR="0001576E" w:rsidRPr="000B4273">
        <w:rPr>
          <w:rFonts w:ascii="GHEA Mariam" w:eastAsia="Calibri" w:hAnsi="GHEA Mariam" w:cs="Calibri"/>
          <w:noProof/>
          <w:position w:val="-1"/>
          <w:bdr w:val="none" w:sz="0" w:space="0" w:color="auto"/>
          <w:shd w:val="clear" w:color="auto" w:fill="FFFFFF"/>
          <w:lang w:val="hy-AM" w:eastAsia="ru-RU"/>
        </w:rPr>
        <w:t>ավարտվել</w:t>
      </w:r>
      <w:r w:rsidRPr="000B4273">
        <w:rPr>
          <w:rFonts w:ascii="GHEA Mariam" w:eastAsia="Calibri" w:hAnsi="GHEA Mariam" w:cs="Calibri"/>
          <w:noProof/>
          <w:position w:val="-1"/>
          <w:bdr w:val="none" w:sz="0" w:space="0" w:color="auto"/>
          <w:shd w:val="clear" w:color="auto" w:fill="FFFFFF"/>
          <w:lang w:val="hy-AM" w:eastAsia="ru-RU"/>
        </w:rPr>
        <w:t xml:space="preserve"> </w:t>
      </w:r>
      <w:r w:rsidRPr="000B4273">
        <w:rPr>
          <w:rFonts w:ascii="GHEA Mariam" w:eastAsia="GHEA Mariam" w:hAnsi="GHEA Mariam" w:cs="GHEA Mariam"/>
          <w:bCs/>
          <w:noProof/>
          <w:position w:val="-1"/>
          <w:bdr w:val="none" w:sz="0" w:space="0" w:color="auto"/>
          <w:lang w:val="hy-AM" w:eastAsia="ru-RU"/>
        </w:rPr>
        <w:t>է</w:t>
      </w:r>
      <w:r w:rsidRPr="000B4273">
        <w:rPr>
          <w:rFonts w:ascii="GHEA Mariam" w:eastAsia="GHEA Mariam" w:hAnsi="GHEA Mariam" w:cs="GHEA Mariam"/>
          <w:b/>
          <w:noProof/>
          <w:position w:val="-1"/>
          <w:bdr w:val="none" w:sz="0" w:space="0" w:color="auto"/>
          <w:lang w:val="hy-AM" w:eastAsia="ru-RU"/>
        </w:rPr>
        <w:t xml:space="preserve"> </w:t>
      </w:r>
      <w:r w:rsidR="00C27558" w:rsidRPr="000B4273">
        <w:rPr>
          <w:rFonts w:ascii="GHEA Mariam" w:eastAsia="GHEA Mariam" w:hAnsi="GHEA Mariam" w:cs="GHEA Mariam"/>
          <w:b/>
          <w:noProof/>
          <w:position w:val="-1"/>
          <w:bdr w:val="none" w:sz="0" w:space="0" w:color="auto"/>
          <w:lang w:val="hy-AM" w:eastAsia="ru-RU"/>
        </w:rPr>
        <w:t>2019 թվականի մարտի 26-ին</w:t>
      </w:r>
      <w:r w:rsidRPr="000B4273">
        <w:rPr>
          <w:rFonts w:ascii="GHEA Mariam" w:eastAsia="Calibri" w:hAnsi="GHEA Mariam" w:cs="Calibri"/>
          <w:b/>
          <w:bCs/>
          <w:noProof/>
          <w:position w:val="-1"/>
          <w:bdr w:val="none" w:sz="0" w:space="0" w:color="auto"/>
          <w:shd w:val="clear" w:color="auto" w:fill="FFFFFF"/>
          <w:vertAlign w:val="superscript"/>
          <w:lang w:val="hy-AM" w:eastAsia="ru-RU"/>
        </w:rPr>
        <w:footnoteReference w:id="5"/>
      </w:r>
      <w:r w:rsidRPr="000B4273">
        <w:rPr>
          <w:rFonts w:ascii="GHEA Mariam" w:eastAsia="Calibri" w:hAnsi="GHEA Mariam" w:cs="Calibri"/>
          <w:noProof/>
          <w:position w:val="-1"/>
          <w:bdr w:val="none" w:sz="0" w:space="0" w:color="auto"/>
          <w:shd w:val="clear" w:color="auto" w:fill="FFFFFF"/>
          <w:lang w:val="hy-AM" w:eastAsia="ru-RU"/>
        </w:rPr>
        <w:t>:</w:t>
      </w:r>
      <w:r w:rsidRPr="000B4273">
        <w:rPr>
          <w:rFonts w:ascii="GHEA Mariam" w:eastAsia="Calibri" w:hAnsi="GHEA Mariam" w:cs="Calibri"/>
          <w:noProof/>
          <w:position w:val="-1"/>
          <w:sz w:val="22"/>
          <w:szCs w:val="22"/>
          <w:bdr w:val="none" w:sz="0" w:space="0" w:color="auto"/>
          <w:lang w:val="hy-AM" w:eastAsia="ru-RU"/>
        </w:rPr>
        <w:t xml:space="preserve"> </w:t>
      </w:r>
      <w:r w:rsidRPr="000B4273">
        <w:rPr>
          <w:rFonts w:ascii="GHEA Mariam" w:eastAsia="Calibri" w:hAnsi="GHEA Mariam" w:cs="Calibri"/>
          <w:noProof/>
          <w:position w:val="-1"/>
          <w:bdr w:val="none" w:sz="0" w:space="0" w:color="auto"/>
          <w:shd w:val="clear" w:color="auto" w:fill="FFFFFF"/>
          <w:lang w:val="hy-AM" w:eastAsia="ru-RU"/>
        </w:rPr>
        <w:t xml:space="preserve">Վերոնշյալ արարքը կատարելու մեջ </w:t>
      </w:r>
      <w:r w:rsidR="00C27558" w:rsidRPr="000B4273">
        <w:rPr>
          <w:rFonts w:ascii="GHEA Mariam" w:eastAsia="GHEA Mariam" w:hAnsi="GHEA Mariam" w:cs="GHEA Mariam"/>
          <w:noProof/>
          <w:position w:val="-1"/>
          <w:bdr w:val="none" w:sz="0" w:space="0" w:color="auto"/>
          <w:lang w:val="hy-AM" w:eastAsia="ru-RU"/>
        </w:rPr>
        <w:t>Ա</w:t>
      </w:r>
      <w:r w:rsidRPr="000B4273">
        <w:rPr>
          <w:rFonts w:ascii="GHEA Mariam" w:eastAsia="GHEA Mariam" w:hAnsi="GHEA Mariam" w:cs="GHEA Mariam"/>
          <w:noProof/>
          <w:position w:val="-1"/>
          <w:bdr w:val="none" w:sz="0" w:space="0" w:color="auto"/>
          <w:lang w:val="hy-AM" w:eastAsia="ru-RU"/>
        </w:rPr>
        <w:t>.</w:t>
      </w:r>
      <w:r w:rsidR="00C27558" w:rsidRPr="000B4273">
        <w:rPr>
          <w:rFonts w:ascii="GHEA Mariam" w:eastAsia="MS Mincho" w:hAnsi="GHEA Mariam" w:cs="Cambria Math"/>
          <w:noProof/>
          <w:position w:val="-1"/>
          <w:bdr w:val="none" w:sz="0" w:space="0" w:color="auto"/>
          <w:lang w:val="hy-AM" w:eastAsia="ru-RU"/>
        </w:rPr>
        <w:t>Այվազյան</w:t>
      </w:r>
      <w:r w:rsidRPr="000B4273">
        <w:rPr>
          <w:rFonts w:ascii="GHEA Mariam" w:eastAsia="GHEA Mariam" w:hAnsi="GHEA Mariam" w:cs="GHEA Mariam"/>
          <w:noProof/>
          <w:position w:val="-1"/>
          <w:bdr w:val="none" w:sz="0" w:space="0" w:color="auto"/>
          <w:lang w:val="hy-AM" w:eastAsia="ru-RU"/>
        </w:rPr>
        <w:t xml:space="preserve">ի </w:t>
      </w:r>
      <w:r w:rsidRPr="000B4273">
        <w:rPr>
          <w:rFonts w:ascii="GHEA Mariam" w:eastAsia="Calibri" w:hAnsi="GHEA Mariam" w:cs="Calibri"/>
          <w:noProof/>
          <w:position w:val="-1"/>
          <w:bdr w:val="none" w:sz="0" w:space="0" w:color="auto"/>
          <w:shd w:val="clear" w:color="auto" w:fill="FFFFFF"/>
          <w:lang w:val="hy-AM" w:eastAsia="ru-RU"/>
        </w:rPr>
        <w:t xml:space="preserve">մեղավորությունը հաստատող մեղադրական դատավճիռը կայացվել է </w:t>
      </w:r>
      <w:r w:rsidRPr="000B4273">
        <w:rPr>
          <w:rFonts w:ascii="GHEA Mariam" w:eastAsia="GHEA Mariam" w:hAnsi="GHEA Mariam" w:cs="GHEA Mariam"/>
          <w:b/>
          <w:noProof/>
          <w:position w:val="-1"/>
          <w:bdr w:val="none" w:sz="0" w:space="0" w:color="auto"/>
          <w:lang w:val="hy-AM" w:eastAsia="ru-RU"/>
        </w:rPr>
        <w:t>202</w:t>
      </w:r>
      <w:r w:rsidR="0001576E" w:rsidRPr="000B4273">
        <w:rPr>
          <w:rFonts w:ascii="GHEA Mariam" w:eastAsia="GHEA Mariam" w:hAnsi="GHEA Mariam" w:cs="GHEA Mariam"/>
          <w:b/>
          <w:noProof/>
          <w:position w:val="-1"/>
          <w:bdr w:val="none" w:sz="0" w:space="0" w:color="auto"/>
          <w:lang w:val="hy-AM" w:eastAsia="ru-RU"/>
        </w:rPr>
        <w:t>2</w:t>
      </w:r>
      <w:r w:rsidRPr="000B4273">
        <w:rPr>
          <w:rFonts w:ascii="GHEA Mariam" w:eastAsia="GHEA Mariam" w:hAnsi="GHEA Mariam" w:cs="GHEA Mariam"/>
          <w:b/>
          <w:noProof/>
          <w:position w:val="-1"/>
          <w:bdr w:val="none" w:sz="0" w:space="0" w:color="auto"/>
          <w:lang w:val="hy-AM" w:eastAsia="ru-RU"/>
        </w:rPr>
        <w:t xml:space="preserve"> թվականի </w:t>
      </w:r>
      <w:r w:rsidR="00C27558" w:rsidRPr="000B4273">
        <w:rPr>
          <w:rFonts w:ascii="GHEA Mariam" w:eastAsia="GHEA Mariam" w:hAnsi="GHEA Mariam" w:cs="GHEA Mariam"/>
          <w:b/>
          <w:noProof/>
          <w:position w:val="-1"/>
          <w:bdr w:val="none" w:sz="0" w:space="0" w:color="auto"/>
          <w:lang w:val="hy-AM" w:eastAsia="ru-RU"/>
        </w:rPr>
        <w:t>դեկտեմբերի</w:t>
      </w:r>
      <w:r w:rsidRPr="000B4273">
        <w:rPr>
          <w:rFonts w:ascii="GHEA Mariam" w:eastAsia="GHEA Mariam" w:hAnsi="GHEA Mariam" w:cs="GHEA Mariam"/>
          <w:b/>
          <w:noProof/>
          <w:position w:val="-1"/>
          <w:bdr w:val="none" w:sz="0" w:space="0" w:color="auto"/>
          <w:lang w:val="hy-AM" w:eastAsia="ru-RU"/>
        </w:rPr>
        <w:t xml:space="preserve"> </w:t>
      </w:r>
      <w:r w:rsidR="00C27558" w:rsidRPr="000B4273">
        <w:rPr>
          <w:rFonts w:ascii="GHEA Mariam" w:eastAsia="GHEA Mariam" w:hAnsi="GHEA Mariam" w:cs="GHEA Mariam"/>
          <w:b/>
          <w:noProof/>
          <w:position w:val="-1"/>
          <w:bdr w:val="none" w:sz="0" w:space="0" w:color="auto"/>
          <w:lang w:val="hy-AM" w:eastAsia="ru-RU"/>
        </w:rPr>
        <w:t>15-</w:t>
      </w:r>
      <w:r w:rsidRPr="000B4273">
        <w:rPr>
          <w:rFonts w:ascii="GHEA Mariam" w:eastAsia="Calibri" w:hAnsi="GHEA Mariam" w:cs="Calibri"/>
          <w:b/>
          <w:noProof/>
          <w:position w:val="-1"/>
          <w:bdr w:val="none" w:sz="0" w:space="0" w:color="auto"/>
          <w:shd w:val="clear" w:color="auto" w:fill="FFFFFF"/>
          <w:lang w:val="hy-AM" w:eastAsia="ru-RU"/>
        </w:rPr>
        <w:t>ին</w:t>
      </w:r>
      <w:r w:rsidR="00FB5EB9" w:rsidRPr="000B4273">
        <w:rPr>
          <w:rStyle w:val="FootnoteReference"/>
          <w:rFonts w:ascii="GHEA Mariam" w:eastAsia="Calibri" w:hAnsi="GHEA Mariam" w:cs="Calibri"/>
          <w:b/>
          <w:noProof/>
          <w:bdr w:val="none" w:sz="0" w:space="0" w:color="auto"/>
          <w:shd w:val="clear" w:color="auto" w:fill="FFFFFF"/>
          <w:lang w:val="hy-AM" w:eastAsia="ru-RU"/>
        </w:rPr>
        <w:footnoteReference w:id="6"/>
      </w:r>
      <w:r w:rsidRPr="000B4273">
        <w:rPr>
          <w:rFonts w:ascii="GHEA Mariam" w:eastAsia="Calibri" w:hAnsi="GHEA Mariam" w:cs="Calibri"/>
          <w:b/>
          <w:noProof/>
          <w:position w:val="-1"/>
          <w:bdr w:val="none" w:sz="0" w:space="0" w:color="auto"/>
          <w:shd w:val="clear" w:color="auto" w:fill="FFFFFF"/>
          <w:lang w:val="hy-AM" w:eastAsia="ru-RU"/>
        </w:rPr>
        <w:t>,</w:t>
      </w:r>
      <w:r w:rsidRPr="000B4273">
        <w:rPr>
          <w:rFonts w:ascii="GHEA Mariam" w:eastAsia="Calibri" w:hAnsi="GHEA Mariam" w:cs="Calibri"/>
          <w:noProof/>
          <w:position w:val="-1"/>
          <w:bdr w:val="none" w:sz="0" w:space="0" w:color="auto"/>
          <w:shd w:val="clear" w:color="auto" w:fill="FFFFFF"/>
          <w:lang w:val="hy-AM" w:eastAsia="ru-RU"/>
        </w:rPr>
        <w:t xml:space="preserve"> որը բողոքարկվել է Վերաքննիչ դատարան, իսկ Վերաքննիչ դատարանը բողոքի քննության արդյունքում որոշում է կայացրել </w:t>
      </w:r>
      <w:r w:rsidRPr="000B4273">
        <w:rPr>
          <w:rFonts w:ascii="GHEA Mariam" w:eastAsia="Calibri" w:hAnsi="GHEA Mariam" w:cs="Calibri"/>
          <w:b/>
          <w:noProof/>
          <w:position w:val="-1"/>
          <w:bdr w:val="none" w:sz="0" w:space="0" w:color="auto"/>
          <w:shd w:val="clear" w:color="auto" w:fill="FFFFFF"/>
          <w:lang w:val="hy-AM" w:eastAsia="ru-RU"/>
        </w:rPr>
        <w:t>202</w:t>
      </w:r>
      <w:r w:rsidR="009B28A8" w:rsidRPr="000B4273">
        <w:rPr>
          <w:rFonts w:ascii="GHEA Mariam" w:eastAsia="Calibri" w:hAnsi="GHEA Mariam" w:cs="Calibri"/>
          <w:b/>
          <w:noProof/>
          <w:position w:val="-1"/>
          <w:bdr w:val="none" w:sz="0" w:space="0" w:color="auto"/>
          <w:shd w:val="clear" w:color="auto" w:fill="FFFFFF"/>
          <w:lang w:val="hy-AM" w:eastAsia="ru-RU"/>
        </w:rPr>
        <w:t>3</w:t>
      </w:r>
      <w:r w:rsidRPr="000B4273">
        <w:rPr>
          <w:rFonts w:ascii="GHEA Mariam" w:eastAsia="Calibri" w:hAnsi="GHEA Mariam" w:cs="Calibri"/>
          <w:b/>
          <w:noProof/>
          <w:position w:val="-1"/>
          <w:bdr w:val="none" w:sz="0" w:space="0" w:color="auto"/>
          <w:shd w:val="clear" w:color="auto" w:fill="FFFFFF"/>
          <w:lang w:val="hy-AM" w:eastAsia="ru-RU"/>
        </w:rPr>
        <w:t xml:space="preserve"> թվականի </w:t>
      </w:r>
      <w:r w:rsidR="00C27558" w:rsidRPr="000B4273">
        <w:rPr>
          <w:rFonts w:ascii="GHEA Mariam" w:eastAsia="Calibri" w:hAnsi="GHEA Mariam" w:cs="Calibri"/>
          <w:b/>
          <w:noProof/>
          <w:position w:val="-1"/>
          <w:bdr w:val="none" w:sz="0" w:space="0" w:color="auto"/>
          <w:shd w:val="clear" w:color="auto" w:fill="FFFFFF"/>
          <w:lang w:val="hy-AM" w:eastAsia="ru-RU"/>
        </w:rPr>
        <w:t>դեկտեմբերի</w:t>
      </w:r>
      <w:r w:rsidRPr="000B4273">
        <w:rPr>
          <w:rFonts w:ascii="GHEA Mariam" w:eastAsia="Calibri" w:hAnsi="GHEA Mariam" w:cs="Calibri"/>
          <w:b/>
          <w:noProof/>
          <w:position w:val="-1"/>
          <w:bdr w:val="none" w:sz="0" w:space="0" w:color="auto"/>
          <w:shd w:val="clear" w:color="auto" w:fill="FFFFFF"/>
          <w:lang w:val="hy-AM" w:eastAsia="ru-RU"/>
        </w:rPr>
        <w:t xml:space="preserve"> </w:t>
      </w:r>
      <w:r w:rsidR="00C27558" w:rsidRPr="000B4273">
        <w:rPr>
          <w:rFonts w:ascii="GHEA Mariam" w:eastAsia="Calibri" w:hAnsi="GHEA Mariam" w:cs="Calibri"/>
          <w:b/>
          <w:noProof/>
          <w:position w:val="-1"/>
          <w:bdr w:val="none" w:sz="0" w:space="0" w:color="auto"/>
          <w:shd w:val="clear" w:color="auto" w:fill="FFFFFF"/>
          <w:lang w:val="hy-AM" w:eastAsia="ru-RU"/>
        </w:rPr>
        <w:t>2</w:t>
      </w:r>
      <w:r w:rsidRPr="000B4273">
        <w:rPr>
          <w:rFonts w:ascii="GHEA Mariam" w:eastAsia="Calibri" w:hAnsi="GHEA Mariam" w:cs="Calibri"/>
          <w:b/>
          <w:noProof/>
          <w:position w:val="-1"/>
          <w:bdr w:val="none" w:sz="0" w:space="0" w:color="auto"/>
          <w:shd w:val="clear" w:color="auto" w:fill="FFFFFF"/>
          <w:lang w:val="hy-AM" w:eastAsia="ru-RU"/>
        </w:rPr>
        <w:t>5-ին</w:t>
      </w:r>
      <w:r w:rsidRPr="000B4273">
        <w:rPr>
          <w:rFonts w:ascii="GHEA Mariam" w:eastAsia="Calibri" w:hAnsi="GHEA Mariam" w:cs="Calibri"/>
          <w:noProof/>
          <w:position w:val="-1"/>
          <w:bdr w:val="none" w:sz="0" w:space="0" w:color="auto"/>
          <w:shd w:val="clear" w:color="auto" w:fill="FFFFFF"/>
          <w:vertAlign w:val="superscript"/>
          <w:lang w:val="hy-AM" w:eastAsia="ru-RU"/>
        </w:rPr>
        <w:footnoteReference w:id="7"/>
      </w:r>
      <w:r w:rsidRPr="000B4273">
        <w:rPr>
          <w:rFonts w:ascii="GHEA Mariam" w:eastAsia="Calibri" w:hAnsi="GHEA Mariam" w:cs="Calibri"/>
          <w:noProof/>
          <w:position w:val="-1"/>
          <w:bdr w:val="none" w:sz="0" w:space="0" w:color="auto"/>
          <w:shd w:val="clear" w:color="auto" w:fill="FFFFFF"/>
          <w:lang w:val="hy-AM" w:eastAsia="ru-RU"/>
        </w:rPr>
        <w:t xml:space="preserve">: Նշված որոշման դեմ </w:t>
      </w:r>
      <w:r w:rsidR="00C27558" w:rsidRPr="000B4273">
        <w:rPr>
          <w:rFonts w:ascii="GHEA Mariam" w:eastAsia="Calibri" w:hAnsi="GHEA Mariam" w:cs="Calibri"/>
          <w:noProof/>
          <w:position w:val="-1"/>
          <w:bdr w:val="none" w:sz="0" w:space="0" w:color="auto"/>
          <w:shd w:val="clear" w:color="auto" w:fill="FFFFFF"/>
          <w:lang w:val="hy-AM" w:eastAsia="ru-RU"/>
        </w:rPr>
        <w:t xml:space="preserve">ամբաստանյալ </w:t>
      </w:r>
      <w:r w:rsidR="00C27558" w:rsidRPr="000B4273">
        <w:rPr>
          <w:rFonts w:ascii="GHEA Mariam" w:eastAsia="GHEA Mariam" w:hAnsi="GHEA Mariam" w:cs="GHEA Mariam"/>
          <w:noProof/>
          <w:position w:val="-1"/>
          <w:bdr w:val="none" w:sz="0" w:space="0" w:color="auto"/>
          <w:lang w:val="hy-AM" w:eastAsia="ru-RU"/>
        </w:rPr>
        <w:t>Ա</w:t>
      </w:r>
      <w:r w:rsidR="003B07F0" w:rsidRPr="000B4273">
        <w:rPr>
          <w:rFonts w:ascii="GHEA Mariam" w:eastAsia="GHEA Mariam" w:hAnsi="GHEA Mariam" w:cs="GHEA Mariam"/>
          <w:noProof/>
          <w:position w:val="-1"/>
          <w:bdr w:val="none" w:sz="0" w:space="0" w:color="auto"/>
          <w:lang w:val="hy-AM" w:eastAsia="ru-RU"/>
        </w:rPr>
        <w:t>.</w:t>
      </w:r>
      <w:r w:rsidR="00C27558" w:rsidRPr="000B4273">
        <w:rPr>
          <w:rFonts w:ascii="GHEA Mariam" w:eastAsia="MS Mincho" w:hAnsi="GHEA Mariam" w:cs="Cambria Math"/>
          <w:noProof/>
          <w:position w:val="-1"/>
          <w:bdr w:val="none" w:sz="0" w:space="0" w:color="auto"/>
          <w:lang w:val="hy-AM" w:eastAsia="ru-RU"/>
        </w:rPr>
        <w:t>Այվազյանի</w:t>
      </w:r>
      <w:r w:rsidRPr="000B4273">
        <w:rPr>
          <w:rFonts w:ascii="GHEA Mariam" w:eastAsia="Calibri" w:hAnsi="GHEA Mariam" w:cs="Calibri"/>
          <w:noProof/>
          <w:position w:val="-1"/>
          <w:bdr w:val="none" w:sz="0" w:space="0" w:color="auto"/>
          <w:shd w:val="clear" w:color="auto" w:fill="FFFFFF"/>
          <w:lang w:val="hy-AM" w:eastAsia="ru-RU"/>
        </w:rPr>
        <w:t xml:space="preserve"> կողմից </w:t>
      </w:r>
      <w:r w:rsidR="002510F3" w:rsidRPr="000B4273">
        <w:rPr>
          <w:rFonts w:ascii="GHEA Mariam" w:eastAsia="Calibri" w:hAnsi="GHEA Mariam" w:cs="Calibri"/>
          <w:b/>
          <w:bCs/>
          <w:noProof/>
          <w:position w:val="-1"/>
          <w:bdr w:val="none" w:sz="0" w:space="0" w:color="auto"/>
          <w:shd w:val="clear" w:color="auto" w:fill="FFFFFF"/>
          <w:lang w:val="hy-AM" w:eastAsia="ru-RU"/>
        </w:rPr>
        <w:t>2024 թվականի մայիսի     7-ին</w:t>
      </w:r>
      <w:r w:rsidR="002510F3" w:rsidRPr="000B4273">
        <w:rPr>
          <w:rFonts w:ascii="GHEA Mariam" w:eastAsia="Calibri" w:hAnsi="GHEA Mariam" w:cs="Calibri"/>
          <w:noProof/>
          <w:position w:val="-1"/>
          <w:bdr w:val="none" w:sz="0" w:space="0" w:color="auto"/>
          <w:shd w:val="clear" w:color="auto" w:fill="FFFFFF"/>
          <w:lang w:val="hy-AM" w:eastAsia="ru-RU"/>
        </w:rPr>
        <w:t xml:space="preserve"> ներկայացված</w:t>
      </w:r>
      <w:r w:rsidR="009F6263" w:rsidRPr="000B4273">
        <w:rPr>
          <w:rFonts w:ascii="GHEA Mariam" w:eastAsia="Calibri" w:hAnsi="GHEA Mariam" w:cs="Calibri"/>
          <w:noProof/>
          <w:position w:val="-1"/>
          <w:bdr w:val="none" w:sz="0" w:space="0" w:color="auto"/>
          <w:shd w:val="clear" w:color="auto" w:fill="FFFFFF"/>
          <w:lang w:val="hy-AM" w:eastAsia="ru-RU"/>
        </w:rPr>
        <w:t xml:space="preserve"> </w:t>
      </w:r>
      <w:r w:rsidRPr="000B4273">
        <w:rPr>
          <w:rFonts w:ascii="GHEA Mariam" w:eastAsia="Calibri" w:hAnsi="GHEA Mariam" w:cs="Calibri"/>
          <w:noProof/>
          <w:position w:val="-1"/>
          <w:bdr w:val="none" w:sz="0" w:space="0" w:color="auto"/>
          <w:shd w:val="clear" w:color="auto" w:fill="FFFFFF"/>
          <w:lang w:val="hy-AM" w:eastAsia="ru-RU"/>
        </w:rPr>
        <w:t>վճռաբեկ բողոք</w:t>
      </w:r>
      <w:r w:rsidR="00F44870" w:rsidRPr="000B4273">
        <w:rPr>
          <w:rFonts w:ascii="GHEA Mariam" w:eastAsia="Calibri" w:hAnsi="GHEA Mariam" w:cs="Calibri"/>
          <w:noProof/>
          <w:position w:val="-1"/>
          <w:bdr w:val="none" w:sz="0" w:space="0" w:color="auto"/>
          <w:shd w:val="clear" w:color="auto" w:fill="FFFFFF"/>
          <w:lang w:val="hy-AM" w:eastAsia="ru-RU"/>
        </w:rPr>
        <w:t>ը</w:t>
      </w:r>
      <w:r w:rsidRPr="000B4273">
        <w:rPr>
          <w:rFonts w:ascii="GHEA Mariam" w:eastAsia="Calibri" w:hAnsi="GHEA Mariam" w:cs="Calibri"/>
          <w:noProof/>
          <w:position w:val="-1"/>
          <w:bdr w:val="none" w:sz="0" w:space="0" w:color="auto"/>
          <w:shd w:val="clear" w:color="auto" w:fill="FFFFFF"/>
          <w:lang w:val="hy-AM" w:eastAsia="ru-RU"/>
        </w:rPr>
        <w:t xml:space="preserve"> </w:t>
      </w:r>
      <w:r w:rsidR="009B28A8" w:rsidRPr="000B4273">
        <w:rPr>
          <w:rFonts w:ascii="GHEA Mariam" w:eastAsia="Calibri" w:hAnsi="GHEA Mariam" w:cs="Calibri"/>
          <w:noProof/>
          <w:position w:val="-1"/>
          <w:bdr w:val="none" w:sz="0" w:space="0" w:color="auto"/>
          <w:shd w:val="clear" w:color="auto" w:fill="FFFFFF"/>
          <w:lang w:val="hy-AM" w:eastAsia="ru-RU"/>
        </w:rPr>
        <w:t>Վ</w:t>
      </w:r>
      <w:r w:rsidR="009F6263" w:rsidRPr="000B4273">
        <w:rPr>
          <w:rFonts w:ascii="GHEA Mariam" w:eastAsia="Calibri" w:hAnsi="GHEA Mariam" w:cs="Calibri"/>
          <w:noProof/>
          <w:position w:val="-1"/>
          <w:bdr w:val="none" w:sz="0" w:space="0" w:color="auto"/>
          <w:shd w:val="clear" w:color="auto" w:fill="FFFFFF"/>
          <w:lang w:val="hy-AM" w:eastAsia="ru-RU"/>
        </w:rPr>
        <w:t xml:space="preserve">ճռաբեկ դատարանի </w:t>
      </w:r>
      <w:r w:rsidR="0015761E" w:rsidRPr="000B4273">
        <w:rPr>
          <w:rFonts w:ascii="GHEA Mariam" w:eastAsia="Calibri" w:hAnsi="GHEA Mariam" w:cs="Calibri"/>
          <w:noProof/>
          <w:position w:val="-1"/>
          <w:bdr w:val="none" w:sz="0" w:space="0" w:color="auto"/>
          <w:shd w:val="clear" w:color="auto" w:fill="FFFFFF"/>
          <w:lang w:val="hy-AM" w:eastAsia="ru-RU"/>
        </w:rPr>
        <w:t xml:space="preserve">կողմից </w:t>
      </w:r>
      <w:r w:rsidR="00F44870" w:rsidRPr="000B4273">
        <w:rPr>
          <w:rFonts w:ascii="GHEA Mariam" w:eastAsia="Calibri" w:hAnsi="GHEA Mariam" w:cs="Calibri"/>
          <w:noProof/>
          <w:position w:val="-1"/>
          <w:bdr w:val="none" w:sz="0" w:space="0" w:color="auto"/>
          <w:shd w:val="clear" w:color="auto" w:fill="FFFFFF"/>
          <w:lang w:val="hy-AM" w:eastAsia="ru-RU"/>
        </w:rPr>
        <w:t xml:space="preserve">վարույթ է ընդունվել </w:t>
      </w:r>
      <w:r w:rsidR="00F44870" w:rsidRPr="000B4273">
        <w:rPr>
          <w:rFonts w:ascii="GHEA Mariam" w:eastAsia="Calibri" w:hAnsi="GHEA Mariam" w:cs="Calibri"/>
          <w:b/>
          <w:bCs/>
          <w:noProof/>
          <w:position w:val="-1"/>
          <w:bdr w:val="none" w:sz="0" w:space="0" w:color="auto"/>
          <w:shd w:val="clear" w:color="auto" w:fill="FFFFFF"/>
          <w:lang w:val="hy-AM" w:eastAsia="ru-RU"/>
        </w:rPr>
        <w:t>202</w:t>
      </w:r>
      <w:r w:rsidR="00C27558" w:rsidRPr="000B4273">
        <w:rPr>
          <w:rFonts w:ascii="GHEA Mariam" w:eastAsia="Calibri" w:hAnsi="GHEA Mariam" w:cs="Calibri"/>
          <w:b/>
          <w:bCs/>
          <w:noProof/>
          <w:position w:val="-1"/>
          <w:bdr w:val="none" w:sz="0" w:space="0" w:color="auto"/>
          <w:shd w:val="clear" w:color="auto" w:fill="FFFFFF"/>
          <w:lang w:val="hy-AM" w:eastAsia="ru-RU"/>
        </w:rPr>
        <w:t>4</w:t>
      </w:r>
      <w:r w:rsidR="00F44870" w:rsidRPr="000B4273">
        <w:rPr>
          <w:rFonts w:ascii="GHEA Mariam" w:eastAsia="Calibri" w:hAnsi="GHEA Mariam" w:cs="Calibri"/>
          <w:b/>
          <w:bCs/>
          <w:noProof/>
          <w:position w:val="-1"/>
          <w:bdr w:val="none" w:sz="0" w:space="0" w:color="auto"/>
          <w:shd w:val="clear" w:color="auto" w:fill="FFFFFF"/>
          <w:lang w:val="hy-AM" w:eastAsia="ru-RU"/>
        </w:rPr>
        <w:t xml:space="preserve"> թվականի հո</w:t>
      </w:r>
      <w:r w:rsidR="00C27558" w:rsidRPr="000B4273">
        <w:rPr>
          <w:rFonts w:ascii="GHEA Mariam" w:eastAsia="Calibri" w:hAnsi="GHEA Mariam" w:cs="Calibri"/>
          <w:b/>
          <w:bCs/>
          <w:noProof/>
          <w:position w:val="-1"/>
          <w:bdr w:val="none" w:sz="0" w:space="0" w:color="auto"/>
          <w:shd w:val="clear" w:color="auto" w:fill="FFFFFF"/>
          <w:lang w:val="hy-AM" w:eastAsia="ru-RU"/>
        </w:rPr>
        <w:t>ւլիսի</w:t>
      </w:r>
      <w:r w:rsidRPr="000B4273">
        <w:rPr>
          <w:rFonts w:ascii="GHEA Mariam" w:eastAsia="Calibri" w:hAnsi="GHEA Mariam" w:cs="Calibri"/>
          <w:b/>
          <w:noProof/>
          <w:position w:val="-1"/>
          <w:bdr w:val="none" w:sz="0" w:space="0" w:color="auto"/>
          <w:shd w:val="clear" w:color="auto" w:fill="FFFFFF"/>
          <w:lang w:val="hy-AM" w:eastAsia="ru-RU"/>
        </w:rPr>
        <w:t xml:space="preserve"> </w:t>
      </w:r>
      <w:r w:rsidR="00C27558" w:rsidRPr="000B4273">
        <w:rPr>
          <w:rFonts w:ascii="GHEA Mariam" w:eastAsia="Calibri" w:hAnsi="GHEA Mariam" w:cs="Calibri"/>
          <w:b/>
          <w:noProof/>
          <w:position w:val="-1"/>
          <w:bdr w:val="none" w:sz="0" w:space="0" w:color="auto"/>
          <w:shd w:val="clear" w:color="auto" w:fill="FFFFFF"/>
          <w:lang w:val="hy-AM" w:eastAsia="ru-RU"/>
        </w:rPr>
        <w:t>3</w:t>
      </w:r>
      <w:r w:rsidRPr="000B4273">
        <w:rPr>
          <w:rFonts w:ascii="GHEA Mariam" w:eastAsia="Calibri" w:hAnsi="GHEA Mariam" w:cs="Calibri"/>
          <w:b/>
          <w:noProof/>
          <w:position w:val="-1"/>
          <w:bdr w:val="none" w:sz="0" w:space="0" w:color="auto"/>
          <w:shd w:val="clear" w:color="auto" w:fill="FFFFFF"/>
          <w:lang w:val="hy-AM" w:eastAsia="ru-RU"/>
        </w:rPr>
        <w:t>-ին</w:t>
      </w:r>
      <w:r w:rsidRPr="000B4273">
        <w:rPr>
          <w:rFonts w:ascii="GHEA Mariam" w:eastAsia="Calibri" w:hAnsi="GHEA Mariam" w:cs="Calibri"/>
          <w:noProof/>
          <w:position w:val="-1"/>
          <w:bdr w:val="none" w:sz="0" w:space="0" w:color="auto"/>
          <w:shd w:val="clear" w:color="auto" w:fill="FFFFFF"/>
          <w:vertAlign w:val="superscript"/>
          <w:lang w:val="hy-AM" w:eastAsia="ru-RU"/>
        </w:rPr>
        <w:footnoteReference w:id="8"/>
      </w:r>
      <w:r w:rsidRPr="000B4273">
        <w:rPr>
          <w:rFonts w:ascii="GHEA Mariam" w:eastAsia="Calibri" w:hAnsi="GHEA Mariam" w:cs="Calibri"/>
          <w:noProof/>
          <w:position w:val="-1"/>
          <w:bdr w:val="none" w:sz="0" w:space="0" w:color="auto"/>
          <w:shd w:val="clear" w:color="auto" w:fill="FFFFFF"/>
          <w:lang w:val="hy-AM" w:eastAsia="ru-RU"/>
        </w:rPr>
        <w:t>:</w:t>
      </w:r>
      <w:r w:rsidR="001048A6" w:rsidRPr="000B4273">
        <w:rPr>
          <w:rFonts w:ascii="GHEA Mariam" w:eastAsia="Calibri" w:hAnsi="GHEA Mariam" w:cs="Calibri"/>
          <w:noProof/>
          <w:position w:val="-1"/>
          <w:bdr w:val="none" w:sz="0" w:space="0" w:color="auto"/>
          <w:shd w:val="clear" w:color="auto" w:fill="FFFFFF"/>
          <w:lang w:val="hy-AM" w:eastAsia="ru-RU"/>
        </w:rPr>
        <w:t xml:space="preserve"> </w:t>
      </w:r>
    </w:p>
    <w:p w14:paraId="7A5D2AEC" w14:textId="37D131A6" w:rsidR="00101A87" w:rsidRPr="000B4273" w:rsidRDefault="001308B1" w:rsidP="008417C1">
      <w:pPr>
        <w:tabs>
          <w:tab w:val="left" w:pos="567"/>
        </w:tabs>
        <w:spacing w:line="360" w:lineRule="auto"/>
        <w:ind w:right="-285" w:firstLineChars="297" w:firstLine="713"/>
        <w:jc w:val="both"/>
        <w:rPr>
          <w:rFonts w:ascii="GHEA Mariam" w:eastAsia="GHEA Mariam" w:hAnsi="GHEA Mariam" w:cs="GHEA Mariam"/>
          <w:noProof/>
          <w:lang w:val="hy-AM"/>
        </w:rPr>
      </w:pPr>
      <w:r w:rsidRPr="000B4273">
        <w:rPr>
          <w:rFonts w:ascii="GHEA Mariam" w:eastAsia="Calibri" w:hAnsi="GHEA Mariam" w:cs="Calibri"/>
          <w:noProof/>
          <w:position w:val="-1"/>
          <w:bdr w:val="none" w:sz="0" w:space="0" w:color="auto"/>
          <w:shd w:val="clear" w:color="auto" w:fill="FFFFFF"/>
          <w:lang w:val="hy-AM" w:eastAsia="ru-RU"/>
        </w:rPr>
        <w:t>1</w:t>
      </w:r>
      <w:r w:rsidR="00034505" w:rsidRPr="000B4273">
        <w:rPr>
          <w:rFonts w:ascii="GHEA Mariam" w:eastAsia="Calibri" w:hAnsi="GHEA Mariam" w:cs="Calibri"/>
          <w:noProof/>
          <w:position w:val="-1"/>
          <w:bdr w:val="none" w:sz="0" w:space="0" w:color="auto"/>
          <w:shd w:val="clear" w:color="auto" w:fill="FFFFFF"/>
          <w:lang w:val="hy-AM" w:eastAsia="ru-RU"/>
        </w:rPr>
        <w:t>3</w:t>
      </w:r>
      <w:r w:rsidRPr="000B4273">
        <w:rPr>
          <w:rFonts w:ascii="Cambria Math" w:eastAsia="MS Mincho" w:hAnsi="Cambria Math" w:cs="Cambria Math"/>
          <w:noProof/>
          <w:position w:val="-1"/>
          <w:bdr w:val="none" w:sz="0" w:space="0" w:color="auto"/>
          <w:shd w:val="clear" w:color="auto" w:fill="FFFFFF"/>
          <w:lang w:val="hy-AM" w:eastAsia="ru-RU"/>
        </w:rPr>
        <w:t>․</w:t>
      </w:r>
      <w:r w:rsidRPr="000B4273">
        <w:rPr>
          <w:rFonts w:ascii="GHEA Mariam" w:eastAsia="Calibri" w:hAnsi="GHEA Mariam" w:cs="Calibri"/>
          <w:noProof/>
          <w:position w:val="-1"/>
          <w:bdr w:val="none" w:sz="0" w:space="0" w:color="auto"/>
          <w:shd w:val="clear" w:color="auto" w:fill="FFFFFF"/>
          <w:lang w:val="hy-AM" w:eastAsia="ru-RU"/>
        </w:rPr>
        <w:t xml:space="preserve"> Սույն որոշման նախորդ կետում մեջբերված փաստական տվյալների վերլուծությունից </w:t>
      </w:r>
      <w:r w:rsidR="00387624" w:rsidRPr="000B4273">
        <w:rPr>
          <w:rFonts w:ascii="GHEA Mariam" w:eastAsia="Calibri" w:hAnsi="GHEA Mariam" w:cs="Calibri"/>
          <w:noProof/>
          <w:position w:val="-1"/>
          <w:bdr w:val="none" w:sz="0" w:space="0" w:color="auto"/>
          <w:shd w:val="clear" w:color="auto" w:fill="FFFFFF"/>
          <w:lang w:val="hy-AM" w:eastAsia="ru-RU"/>
        </w:rPr>
        <w:t>երևում</w:t>
      </w:r>
      <w:r w:rsidRPr="000B4273">
        <w:rPr>
          <w:rFonts w:ascii="GHEA Mariam" w:eastAsia="Calibri" w:hAnsi="GHEA Mariam" w:cs="Calibri"/>
          <w:noProof/>
          <w:position w:val="-1"/>
          <w:bdr w:val="none" w:sz="0" w:space="0" w:color="auto"/>
          <w:shd w:val="clear" w:color="auto" w:fill="FFFFFF"/>
          <w:lang w:val="hy-AM" w:eastAsia="ru-RU"/>
        </w:rPr>
        <w:t xml:space="preserve"> է, որ </w:t>
      </w:r>
      <w:r w:rsidR="00C27558" w:rsidRPr="000B4273">
        <w:rPr>
          <w:rFonts w:ascii="GHEA Mariam" w:eastAsia="GHEA Mariam" w:hAnsi="GHEA Mariam" w:cs="GHEA Mariam"/>
          <w:noProof/>
          <w:position w:val="-1"/>
          <w:bdr w:val="none" w:sz="0" w:space="0" w:color="auto"/>
          <w:lang w:val="hy-AM" w:eastAsia="ru-RU"/>
        </w:rPr>
        <w:t>Ա.</w:t>
      </w:r>
      <w:r w:rsidR="00C27558" w:rsidRPr="000B4273">
        <w:rPr>
          <w:rFonts w:ascii="GHEA Mariam" w:eastAsia="MS Mincho" w:hAnsi="GHEA Mariam" w:cs="Cambria Math"/>
          <w:noProof/>
          <w:position w:val="-1"/>
          <w:bdr w:val="none" w:sz="0" w:space="0" w:color="auto"/>
          <w:lang w:val="hy-AM" w:eastAsia="ru-RU"/>
        </w:rPr>
        <w:t>Այվազյանին</w:t>
      </w:r>
      <w:r w:rsidR="00C27558" w:rsidRPr="000B4273">
        <w:rPr>
          <w:rFonts w:ascii="GHEA Mariam" w:eastAsia="Calibri" w:hAnsi="GHEA Mariam" w:cs="Calibri"/>
          <w:noProof/>
          <w:position w:val="-1"/>
          <w:bdr w:val="none" w:sz="0" w:space="0" w:color="auto"/>
          <w:shd w:val="clear" w:color="auto" w:fill="FFFFFF"/>
          <w:lang w:val="hy-AM" w:eastAsia="ru-RU"/>
        </w:rPr>
        <w:t xml:space="preserve"> </w:t>
      </w:r>
      <w:r w:rsidRPr="000B4273">
        <w:rPr>
          <w:rFonts w:ascii="GHEA Mariam" w:eastAsia="Calibri" w:hAnsi="GHEA Mariam" w:cs="Calibri"/>
          <w:noProof/>
          <w:position w:val="-1"/>
          <w:bdr w:val="none" w:sz="0" w:space="0" w:color="auto"/>
          <w:shd w:val="clear" w:color="auto" w:fill="FFFFFF"/>
          <w:lang w:val="hy-AM" w:eastAsia="ru-RU"/>
        </w:rPr>
        <w:t xml:space="preserve">ՀՀ քրեական օրենսգրքի </w:t>
      </w:r>
      <w:r w:rsidR="00C27558" w:rsidRPr="000B4273">
        <w:rPr>
          <w:rFonts w:ascii="GHEA Mariam" w:eastAsia="Times New Roman" w:hAnsi="GHEA Mariam"/>
          <w:noProof/>
          <w:lang w:val="hy-AM"/>
        </w:rPr>
        <w:t>177-րդ</w:t>
      </w:r>
      <w:r w:rsidR="00C27558" w:rsidRPr="000B4273">
        <w:rPr>
          <w:rFonts w:ascii="GHEA Mariam" w:eastAsia="Calibri" w:hAnsi="GHEA Mariam" w:cs="Calibri"/>
          <w:noProof/>
          <w:position w:val="-1"/>
          <w:bdr w:val="none" w:sz="0" w:space="0" w:color="auto"/>
          <w:shd w:val="clear" w:color="auto" w:fill="FFFFFF"/>
          <w:lang w:val="hy-AM" w:eastAsia="ru-RU"/>
        </w:rPr>
        <w:t xml:space="preserve"> հոդվածի 2-րդ մասի 2-րդ և 3-րդ կետերով </w:t>
      </w:r>
      <w:r w:rsidRPr="000B4273">
        <w:rPr>
          <w:rFonts w:ascii="GHEA Mariam" w:eastAsia="Calibri" w:hAnsi="GHEA Mariam" w:cs="Calibri"/>
          <w:noProof/>
          <w:position w:val="-1"/>
          <w:bdr w:val="none" w:sz="0" w:space="0" w:color="auto"/>
          <w:shd w:val="clear" w:color="auto" w:fill="FFFFFF"/>
          <w:lang w:val="hy-AM" w:eastAsia="ru-RU"/>
        </w:rPr>
        <w:t xml:space="preserve">մեղսագրված արարքի՝ որպես </w:t>
      </w:r>
      <w:r w:rsidR="00C27558" w:rsidRPr="000B4273">
        <w:rPr>
          <w:rFonts w:ascii="GHEA Mariam" w:eastAsia="Calibri" w:hAnsi="GHEA Mariam" w:cs="Calibri"/>
          <w:noProof/>
          <w:position w:val="-1"/>
          <w:bdr w:val="none" w:sz="0" w:space="0" w:color="auto"/>
          <w:shd w:val="clear" w:color="auto" w:fill="FFFFFF"/>
          <w:lang w:val="hy-AM" w:eastAsia="ru-RU"/>
        </w:rPr>
        <w:t>միջին</w:t>
      </w:r>
      <w:r w:rsidRPr="000B4273">
        <w:rPr>
          <w:rFonts w:ascii="GHEA Mariam" w:eastAsia="Calibri" w:hAnsi="GHEA Mariam" w:cs="Calibri"/>
          <w:noProof/>
          <w:position w:val="-1"/>
          <w:bdr w:val="none" w:sz="0" w:space="0" w:color="auto"/>
          <w:shd w:val="clear" w:color="auto" w:fill="FFFFFF"/>
          <w:lang w:val="hy-AM" w:eastAsia="ru-RU"/>
        </w:rPr>
        <w:t xml:space="preserve"> ծանրության հանցանքի համար նույն օրենսգրքի 75-րդ հոդվածի 1-ին մասի 2-րդ կետով նախատեսված քրեական պատասխանատվության ենթարկելու </w:t>
      </w:r>
      <w:r w:rsidR="00C27558" w:rsidRPr="000B4273">
        <w:rPr>
          <w:rFonts w:ascii="GHEA Mariam" w:eastAsia="Calibri" w:hAnsi="GHEA Mariam" w:cs="Calibri"/>
          <w:noProof/>
          <w:position w:val="-1"/>
          <w:bdr w:val="none" w:sz="0" w:space="0" w:color="auto"/>
          <w:shd w:val="clear" w:color="auto" w:fill="FFFFFF"/>
          <w:lang w:val="hy-AM" w:eastAsia="ru-RU"/>
        </w:rPr>
        <w:t xml:space="preserve">հնգամյա </w:t>
      </w:r>
      <w:r w:rsidRPr="000B4273">
        <w:rPr>
          <w:rFonts w:ascii="GHEA Mariam" w:eastAsia="Calibri" w:hAnsi="GHEA Mariam" w:cs="Calibri"/>
          <w:noProof/>
          <w:position w:val="-1"/>
          <w:bdr w:val="none" w:sz="0" w:space="0" w:color="auto"/>
          <w:shd w:val="clear" w:color="auto" w:fill="FFFFFF"/>
          <w:lang w:val="hy-AM" w:eastAsia="ru-RU"/>
        </w:rPr>
        <w:t xml:space="preserve">ժամկետը լրանալու օրվա դրությամբ, վերջինիս նկատմամբ կայացված մեղադրական դատավճիռն օրինական ուժի մեջ մտած չի եղել, </w:t>
      </w:r>
      <w:r w:rsidR="00101A87" w:rsidRPr="000B4273">
        <w:rPr>
          <w:rFonts w:ascii="GHEA Mariam" w:eastAsia="GHEA Mariam" w:hAnsi="GHEA Mariam" w:cs="GHEA Mariam"/>
          <w:noProof/>
          <w:lang w:val="hy-AM"/>
        </w:rPr>
        <w:t xml:space="preserve">և նա տվել է իր համաձայնությունը, </w:t>
      </w:r>
      <w:r w:rsidR="00101A87" w:rsidRPr="000B4273">
        <w:rPr>
          <w:rFonts w:ascii="GHEA Mariam" w:eastAsia="GHEA Mariam" w:hAnsi="GHEA Mariam" w:cs="GHEA Mariam"/>
          <w:noProof/>
          <w:lang w:val="hy-AM"/>
        </w:rPr>
        <w:lastRenderedPageBreak/>
        <w:t>որպեսզի իր նկատմամբ քրեական հետապնդումը դադարեցվի՝ քրեական պատասխանատվության ենթարկելու վաղեմության ժամկետն անցնելու հիմքով</w:t>
      </w:r>
      <w:r w:rsidR="00101A87" w:rsidRPr="000B4273">
        <w:rPr>
          <w:rStyle w:val="FootnoteReference"/>
          <w:rFonts w:ascii="GHEA Mariam" w:eastAsia="GHEA Mariam" w:hAnsi="GHEA Mariam" w:cs="GHEA Mariam"/>
          <w:noProof/>
          <w:lang w:val="hy-AM"/>
        </w:rPr>
        <w:footnoteReference w:id="9"/>
      </w:r>
      <w:r w:rsidR="00101A87" w:rsidRPr="000B4273">
        <w:rPr>
          <w:rFonts w:ascii="GHEA Mariam" w:eastAsia="GHEA Mariam" w:hAnsi="GHEA Mariam" w:cs="GHEA Mariam"/>
          <w:noProof/>
          <w:lang w:val="hy-AM"/>
        </w:rPr>
        <w:t>։</w:t>
      </w:r>
    </w:p>
    <w:p w14:paraId="28619C69" w14:textId="5B4B7ED5" w:rsidR="009E04A4" w:rsidRPr="000B4273" w:rsidRDefault="00101A87" w:rsidP="008417C1">
      <w:pPr>
        <w:tabs>
          <w:tab w:val="left" w:pos="567"/>
        </w:tabs>
        <w:spacing w:line="360" w:lineRule="auto"/>
        <w:ind w:right="-285" w:firstLineChars="297" w:firstLine="713"/>
        <w:jc w:val="both"/>
        <w:rPr>
          <w:rFonts w:ascii="GHEA Mariam" w:eastAsia="GHEA Mariam" w:hAnsi="GHEA Mariam" w:cs="GHEA Mariam"/>
          <w:noProof/>
          <w:lang w:val="hy-AM"/>
        </w:rPr>
      </w:pPr>
      <w:r w:rsidRPr="000B4273">
        <w:rPr>
          <w:rFonts w:ascii="GHEA Mariam" w:eastAsia="GHEA Mariam" w:hAnsi="GHEA Mariam" w:cs="GHEA Mariam"/>
          <w:noProof/>
          <w:lang w:val="hy-AM"/>
        </w:rPr>
        <w:t xml:space="preserve">Վերոգրյալի հաշվառմամբ Վճռաբեկ դատարանն արձանագրում է, որ ամբաստանյալ Ա.Այվազյանի նկատմամբ ՀՀ քրեական օրենսգրքի </w:t>
      </w:r>
      <w:r w:rsidRPr="000B4273">
        <w:rPr>
          <w:rFonts w:ascii="GHEA Mariam" w:eastAsia="Times New Roman" w:hAnsi="GHEA Mariam"/>
          <w:noProof/>
          <w:lang w:val="hy-AM"/>
        </w:rPr>
        <w:t>177-րդ</w:t>
      </w:r>
      <w:r w:rsidRPr="000B4273">
        <w:rPr>
          <w:rFonts w:ascii="GHEA Mariam" w:eastAsia="Calibri" w:hAnsi="GHEA Mariam" w:cs="Calibri"/>
          <w:noProof/>
          <w:position w:val="-1"/>
          <w:bdr w:val="none" w:sz="0" w:space="0" w:color="auto"/>
          <w:shd w:val="clear" w:color="auto" w:fill="FFFFFF"/>
          <w:lang w:val="hy-AM" w:eastAsia="ru-RU"/>
        </w:rPr>
        <w:t xml:space="preserve"> հոդվածի 2-րդ մասի 2-րդ և 3-րդ կետերո</w:t>
      </w:r>
      <w:r w:rsidR="00B531D1" w:rsidRPr="000B4273">
        <w:rPr>
          <w:rFonts w:ascii="GHEA Mariam" w:eastAsia="Calibri" w:hAnsi="GHEA Mariam" w:cs="Calibri"/>
          <w:noProof/>
          <w:position w:val="-1"/>
          <w:bdr w:val="none" w:sz="0" w:space="0" w:color="auto"/>
          <w:shd w:val="clear" w:color="auto" w:fill="FFFFFF"/>
          <w:lang w:val="hy-AM" w:eastAsia="ru-RU"/>
        </w:rPr>
        <w:t>վ</w:t>
      </w:r>
      <w:r w:rsidRPr="000B4273">
        <w:rPr>
          <w:rFonts w:ascii="GHEA Mariam" w:eastAsia="GHEA Mariam" w:hAnsi="GHEA Mariam" w:cs="GHEA Mariam"/>
          <w:noProof/>
          <w:lang w:val="hy-AM"/>
        </w:rPr>
        <w:t xml:space="preserve"> քրեական հետապնդումը ենթակա է դադարեցման` քրեական պատասխանատվության ենթարկելու վաղեմության ժամկետն անցած լինելու հիմքով: Նման պայմաններում </w:t>
      </w:r>
      <w:r w:rsidR="009E04A4" w:rsidRPr="000B4273">
        <w:rPr>
          <w:rFonts w:ascii="GHEA Mariam" w:eastAsia="GHEA Mariam" w:hAnsi="GHEA Mariam" w:cs="GHEA Mariam"/>
          <w:noProof/>
          <w:lang w:val="hy-AM"/>
        </w:rPr>
        <w:t xml:space="preserve">Վճռաբեկ դատարանը գտնում է, որ </w:t>
      </w:r>
      <w:r w:rsidRPr="000B4273">
        <w:rPr>
          <w:rFonts w:ascii="GHEA Mariam" w:eastAsia="GHEA Mariam" w:hAnsi="GHEA Mariam" w:cs="GHEA Mariam"/>
          <w:noProof/>
          <w:lang w:val="hy-AM"/>
        </w:rPr>
        <w:t>բողոքաբերի՝ սույն որոշման 5</w:t>
      </w:r>
      <w:r w:rsidRPr="000B4273">
        <w:rPr>
          <w:rFonts w:ascii="Cambria Math" w:eastAsia="GHEA Mariam" w:hAnsi="Cambria Math" w:cs="Cambria Math"/>
          <w:noProof/>
          <w:lang w:val="hy-AM"/>
        </w:rPr>
        <w:t>․</w:t>
      </w:r>
      <w:r w:rsidRPr="000B4273">
        <w:rPr>
          <w:rFonts w:ascii="GHEA Mariam" w:eastAsia="GHEA Mariam" w:hAnsi="GHEA Mariam" w:cs="GHEA Mariam"/>
          <w:noProof/>
          <w:lang w:val="hy-AM"/>
        </w:rPr>
        <w:t>1-րդ կետում նշված փաստարկ</w:t>
      </w:r>
      <w:r w:rsidR="001048A6" w:rsidRPr="000B4273">
        <w:rPr>
          <w:rFonts w:ascii="GHEA Mariam" w:eastAsia="GHEA Mariam" w:hAnsi="GHEA Mariam" w:cs="GHEA Mariam"/>
          <w:noProof/>
          <w:lang w:val="hy-AM"/>
        </w:rPr>
        <w:t>ներ</w:t>
      </w:r>
      <w:r w:rsidRPr="000B4273">
        <w:rPr>
          <w:rFonts w:ascii="GHEA Mariam" w:eastAsia="GHEA Mariam" w:hAnsi="GHEA Mariam" w:cs="GHEA Mariam"/>
          <w:noProof/>
          <w:lang w:val="hy-AM"/>
        </w:rPr>
        <w:t>ին անդրադառնալն առարկայազուրկ է։</w:t>
      </w:r>
    </w:p>
    <w:p w14:paraId="61A3DB4B" w14:textId="6E7AC79A" w:rsidR="00101A87" w:rsidRPr="000B4273" w:rsidRDefault="009E04A4" w:rsidP="008417C1">
      <w:pPr>
        <w:tabs>
          <w:tab w:val="left" w:pos="567"/>
        </w:tabs>
        <w:spacing w:line="360" w:lineRule="auto"/>
        <w:ind w:right="-285" w:firstLine="567"/>
        <w:jc w:val="both"/>
        <w:rPr>
          <w:rFonts w:ascii="GHEA Mariam" w:eastAsia="Calibri" w:hAnsi="GHEA Mariam" w:cs="Calibri"/>
          <w:noProof/>
          <w:position w:val="-1"/>
          <w:bdr w:val="none" w:sz="0" w:space="0" w:color="auto"/>
          <w:shd w:val="clear" w:color="auto" w:fill="FFFFFF"/>
          <w:lang w:val="hy-AM" w:eastAsia="ru-RU"/>
        </w:rPr>
      </w:pPr>
      <w:r w:rsidRPr="000B4273">
        <w:rPr>
          <w:rFonts w:ascii="GHEA Mariam" w:eastAsia="GHEA Mariam" w:hAnsi="GHEA Mariam" w:cs="GHEA Mariam"/>
          <w:noProof/>
          <w:lang w:val="hy-AM"/>
        </w:rPr>
        <w:t>1</w:t>
      </w:r>
      <w:r w:rsidR="00034505" w:rsidRPr="000B4273">
        <w:rPr>
          <w:rFonts w:ascii="GHEA Mariam" w:eastAsia="GHEA Mariam" w:hAnsi="GHEA Mariam" w:cs="GHEA Mariam"/>
          <w:noProof/>
          <w:lang w:val="hy-AM"/>
        </w:rPr>
        <w:t>4</w:t>
      </w:r>
      <w:r w:rsidRPr="000B4273">
        <w:rPr>
          <w:rFonts w:ascii="Cambria Math" w:eastAsia="GHEA Mariam" w:hAnsi="Cambria Math" w:cs="GHEA Mariam"/>
          <w:noProof/>
          <w:lang w:val="hy-AM"/>
        </w:rPr>
        <w:t xml:space="preserve">․ </w:t>
      </w:r>
      <w:r w:rsidR="00101A87" w:rsidRPr="000B4273">
        <w:rPr>
          <w:rFonts w:ascii="GHEA Mariam" w:eastAsia="GHEA Mariam" w:hAnsi="GHEA Mariam" w:cs="GHEA Mariam"/>
          <w:noProof/>
          <w:lang w:val="hy-AM"/>
        </w:rPr>
        <w:t>Վերոշարադրյալ</w:t>
      </w:r>
      <w:r w:rsidR="001048A6" w:rsidRPr="000B4273">
        <w:rPr>
          <w:rFonts w:ascii="GHEA Mariam" w:eastAsia="GHEA Mariam" w:hAnsi="GHEA Mariam" w:cs="GHEA Mariam"/>
          <w:noProof/>
          <w:lang w:val="hy-AM"/>
        </w:rPr>
        <w:t>ի հիման վրա</w:t>
      </w:r>
      <w:r w:rsidR="005D6620" w:rsidRPr="000B4273">
        <w:rPr>
          <w:rFonts w:ascii="GHEA Mariam" w:eastAsia="GHEA Mariam" w:hAnsi="GHEA Mariam" w:cs="GHEA Mariam"/>
          <w:noProof/>
          <w:lang w:val="hy-AM"/>
        </w:rPr>
        <w:t>,</w:t>
      </w:r>
      <w:r w:rsidR="001048A6" w:rsidRPr="000B4273">
        <w:rPr>
          <w:rFonts w:ascii="GHEA Mariam" w:eastAsia="GHEA Mariam" w:hAnsi="GHEA Mariam" w:cs="GHEA Mariam"/>
          <w:noProof/>
          <w:lang w:val="hy-AM"/>
        </w:rPr>
        <w:t xml:space="preserve"> Վճռաբեկ դատարանը գտնում է, որ </w:t>
      </w:r>
      <w:r w:rsidR="00DE6744" w:rsidRPr="000B4273">
        <w:rPr>
          <w:rFonts w:ascii="GHEA Mariam" w:eastAsia="Calibri" w:hAnsi="GHEA Mariam" w:cs="Calibri"/>
          <w:noProof/>
          <w:position w:val="-1"/>
          <w:bdr w:val="none" w:sz="0" w:space="0" w:color="auto"/>
          <w:shd w:val="clear" w:color="auto" w:fill="FFFFFF"/>
          <w:lang w:val="hy-AM" w:eastAsia="ru-RU"/>
        </w:rPr>
        <w:t xml:space="preserve">Առաջին ատյանի դատարանի՝ </w:t>
      </w:r>
      <w:r w:rsidR="00DE6744" w:rsidRPr="000B4273">
        <w:rPr>
          <w:rFonts w:ascii="GHEA Mariam" w:hAnsi="GHEA Mariam" w:cs="Arial Unicode MS"/>
          <w:noProof/>
          <w:u w:color="000000"/>
          <w:shd w:val="clear" w:color="auto" w:fill="FFFFFF"/>
          <w:lang w:val="hy-AM" w:eastAsia="ru-RU"/>
        </w:rPr>
        <w:t xml:space="preserve">2022 թվականի </w:t>
      </w:r>
      <w:r w:rsidR="00C27558" w:rsidRPr="000B4273">
        <w:rPr>
          <w:rFonts w:ascii="GHEA Mariam" w:eastAsia="GHEA Mariam" w:hAnsi="GHEA Mariam" w:cs="GHEA Mariam"/>
          <w:bCs/>
          <w:noProof/>
          <w:position w:val="-1"/>
          <w:bdr w:val="none" w:sz="0" w:space="0" w:color="auto"/>
          <w:lang w:val="hy-AM" w:eastAsia="ru-RU"/>
        </w:rPr>
        <w:t>դեկտեմբերի 15-</w:t>
      </w:r>
      <w:r w:rsidR="00C27558" w:rsidRPr="000B4273">
        <w:rPr>
          <w:rFonts w:ascii="GHEA Mariam" w:eastAsia="Calibri" w:hAnsi="GHEA Mariam" w:cs="Calibri"/>
          <w:bCs/>
          <w:noProof/>
          <w:position w:val="-1"/>
          <w:bdr w:val="none" w:sz="0" w:space="0" w:color="auto"/>
          <w:shd w:val="clear" w:color="auto" w:fill="FFFFFF"/>
          <w:lang w:val="hy-AM" w:eastAsia="ru-RU"/>
        </w:rPr>
        <w:t>ի</w:t>
      </w:r>
      <w:r w:rsidR="00DE6744" w:rsidRPr="000B4273">
        <w:rPr>
          <w:rFonts w:ascii="GHEA Mariam" w:hAnsi="GHEA Mariam" w:cs="Arial Unicode MS"/>
          <w:noProof/>
          <w:u w:color="000000"/>
          <w:shd w:val="clear" w:color="auto" w:fill="FFFFFF"/>
          <w:lang w:val="hy-AM" w:eastAsia="ru-RU"/>
        </w:rPr>
        <w:t xml:space="preserve"> դատավճիռը և </w:t>
      </w:r>
      <w:r w:rsidR="00DE6744" w:rsidRPr="000B4273">
        <w:rPr>
          <w:rFonts w:ascii="GHEA Mariam" w:eastAsia="GHEA Mariam" w:hAnsi="GHEA Mariam" w:cs="GHEA Mariam"/>
          <w:noProof/>
          <w:color w:val="000000"/>
          <w:u w:color="000000"/>
          <w:lang w:val="hy-AM" w:eastAsia="ru-RU"/>
        </w:rPr>
        <w:t>այն անփոփոխ թողնելու մասին</w:t>
      </w:r>
      <w:r w:rsidR="00DE6744" w:rsidRPr="000B4273">
        <w:rPr>
          <w:rFonts w:ascii="GHEA Mariam" w:hAnsi="GHEA Mariam" w:cs="Arial Unicode MS"/>
          <w:noProof/>
          <w:color w:val="000000"/>
          <w:u w:color="000000"/>
          <w:shd w:val="clear" w:color="auto" w:fill="FFFFFF"/>
          <w:lang w:val="hy-AM" w:eastAsia="ru-RU"/>
        </w:rPr>
        <w:t xml:space="preserve"> Վ</w:t>
      </w:r>
      <w:r w:rsidR="00DE6744" w:rsidRPr="000B4273">
        <w:rPr>
          <w:rFonts w:ascii="GHEA Mariam" w:eastAsia="GHEA Mariam" w:hAnsi="GHEA Mariam" w:cs="GHEA Mariam"/>
          <w:noProof/>
          <w:color w:val="000000"/>
          <w:u w:color="000000"/>
          <w:lang w:val="hy-AM" w:eastAsia="ru-RU"/>
        </w:rPr>
        <w:t>երաքննիչ դատարանի</w:t>
      </w:r>
      <w:r w:rsidR="00DE6744" w:rsidRPr="000B4273">
        <w:rPr>
          <w:rFonts w:ascii="GHEA Mariam" w:hAnsi="GHEA Mariam" w:cs="Arial Unicode MS"/>
          <w:noProof/>
          <w:u w:color="000000"/>
          <w:shd w:val="clear" w:color="auto" w:fill="FFFFFF"/>
          <w:lang w:val="hy-AM" w:eastAsia="ru-RU"/>
        </w:rPr>
        <w:t xml:space="preserve">՝ 2023 թվականի </w:t>
      </w:r>
      <w:r w:rsidR="00C27558" w:rsidRPr="000B4273">
        <w:rPr>
          <w:rFonts w:ascii="GHEA Mariam" w:eastAsia="GHEA Mariam" w:hAnsi="GHEA Mariam" w:cs="GHEA Mariam"/>
          <w:bCs/>
          <w:noProof/>
          <w:position w:val="-1"/>
          <w:bdr w:val="none" w:sz="0" w:space="0" w:color="auto"/>
          <w:lang w:val="hy-AM" w:eastAsia="ru-RU"/>
        </w:rPr>
        <w:t>դեկտեմբերի</w:t>
      </w:r>
      <w:r w:rsidR="00DE6744" w:rsidRPr="000B4273">
        <w:rPr>
          <w:rFonts w:ascii="GHEA Mariam" w:hAnsi="GHEA Mariam" w:cs="Arial Unicode MS"/>
          <w:noProof/>
          <w:u w:color="000000"/>
          <w:shd w:val="clear" w:color="auto" w:fill="FFFFFF"/>
          <w:lang w:val="hy-AM" w:eastAsia="ru-RU"/>
        </w:rPr>
        <w:t xml:space="preserve"> </w:t>
      </w:r>
      <w:r w:rsidR="00C27558" w:rsidRPr="000B4273">
        <w:rPr>
          <w:rFonts w:ascii="GHEA Mariam" w:hAnsi="GHEA Mariam" w:cs="Arial Unicode MS"/>
          <w:noProof/>
          <w:u w:color="000000"/>
          <w:shd w:val="clear" w:color="auto" w:fill="FFFFFF"/>
          <w:lang w:val="hy-AM" w:eastAsia="ru-RU"/>
        </w:rPr>
        <w:t>2</w:t>
      </w:r>
      <w:r w:rsidR="00DE6744" w:rsidRPr="000B4273">
        <w:rPr>
          <w:rFonts w:ascii="GHEA Mariam" w:hAnsi="GHEA Mariam" w:cs="Arial Unicode MS"/>
          <w:noProof/>
          <w:u w:color="000000"/>
          <w:shd w:val="clear" w:color="auto" w:fill="FFFFFF"/>
          <w:lang w:val="hy-AM" w:eastAsia="ru-RU"/>
        </w:rPr>
        <w:t>5-ի որոշումը</w:t>
      </w:r>
      <w:r w:rsidR="001048A6" w:rsidRPr="000B4273">
        <w:rPr>
          <w:rFonts w:ascii="GHEA Mariam" w:eastAsia="Calibri" w:hAnsi="GHEA Mariam" w:cs="Calibri"/>
          <w:noProof/>
          <w:position w:val="-1"/>
          <w:bdr w:val="none" w:sz="0" w:space="0" w:color="auto"/>
          <w:shd w:val="clear" w:color="auto" w:fill="FFFFFF"/>
          <w:lang w:val="hy-AM" w:eastAsia="ru-RU"/>
        </w:rPr>
        <w:t xml:space="preserve"> պետք է բեկանել</w:t>
      </w:r>
      <w:r w:rsidR="00101A87" w:rsidRPr="000B4273">
        <w:rPr>
          <w:rFonts w:ascii="GHEA Mariam" w:eastAsia="Calibri" w:hAnsi="GHEA Mariam" w:cs="Calibri"/>
          <w:noProof/>
          <w:position w:val="-1"/>
          <w:bdr w:val="none" w:sz="0" w:space="0" w:color="auto"/>
          <w:shd w:val="clear" w:color="auto" w:fill="FFFFFF"/>
          <w:lang w:val="hy-AM" w:eastAsia="ru-RU"/>
        </w:rPr>
        <w:t>,</w:t>
      </w:r>
      <w:r w:rsidR="00DE6744" w:rsidRPr="000B4273">
        <w:rPr>
          <w:rFonts w:ascii="GHEA Mariam" w:eastAsia="Calibri" w:hAnsi="GHEA Mariam" w:cs="Calibri"/>
          <w:noProof/>
          <w:position w:val="-1"/>
          <w:bdr w:val="none" w:sz="0" w:space="0" w:color="auto"/>
          <w:shd w:val="clear" w:color="auto" w:fill="FFFFFF"/>
          <w:lang w:val="hy-AM" w:eastAsia="ru-RU"/>
        </w:rPr>
        <w:t xml:space="preserve"> </w:t>
      </w:r>
      <w:r w:rsidR="00C27558" w:rsidRPr="000B4273">
        <w:rPr>
          <w:rFonts w:ascii="GHEA Mariam" w:eastAsia="GHEA Mariam" w:hAnsi="GHEA Mariam" w:cs="GHEA Mariam"/>
          <w:noProof/>
          <w:position w:val="-1"/>
          <w:bdr w:val="none" w:sz="0" w:space="0" w:color="auto"/>
          <w:lang w:val="hy-AM" w:eastAsia="ru-RU"/>
        </w:rPr>
        <w:t>Ա.</w:t>
      </w:r>
      <w:r w:rsidR="00C27558" w:rsidRPr="000B4273">
        <w:rPr>
          <w:rFonts w:ascii="GHEA Mariam" w:eastAsia="MS Mincho" w:hAnsi="GHEA Mariam" w:cs="Cambria Math"/>
          <w:noProof/>
          <w:position w:val="-1"/>
          <w:bdr w:val="none" w:sz="0" w:space="0" w:color="auto"/>
          <w:lang w:val="hy-AM" w:eastAsia="ru-RU"/>
        </w:rPr>
        <w:t xml:space="preserve">Այվազյանի </w:t>
      </w:r>
      <w:r w:rsidR="00DE6744" w:rsidRPr="000B4273">
        <w:rPr>
          <w:rFonts w:ascii="GHEA Mariam" w:eastAsia="Calibri" w:hAnsi="GHEA Mariam" w:cs="Calibri"/>
          <w:noProof/>
          <w:position w:val="-1"/>
          <w:bdr w:val="none" w:sz="0" w:space="0" w:color="auto"/>
          <w:shd w:val="clear" w:color="auto" w:fill="FFFFFF"/>
          <w:lang w:val="hy-AM" w:eastAsia="ru-RU"/>
        </w:rPr>
        <w:t xml:space="preserve">նկատմամբ ՀՀ քրեական օրենսգրքի </w:t>
      </w:r>
      <w:r w:rsidR="00C27558" w:rsidRPr="000B4273">
        <w:rPr>
          <w:rFonts w:ascii="GHEA Mariam" w:eastAsia="Times New Roman" w:hAnsi="GHEA Mariam"/>
          <w:noProof/>
          <w:lang w:val="hy-AM"/>
        </w:rPr>
        <w:t>177-րդ</w:t>
      </w:r>
      <w:r w:rsidR="00C27558" w:rsidRPr="000B4273">
        <w:rPr>
          <w:rFonts w:ascii="GHEA Mariam" w:eastAsia="Calibri" w:hAnsi="GHEA Mariam" w:cs="Calibri"/>
          <w:noProof/>
          <w:position w:val="-1"/>
          <w:bdr w:val="none" w:sz="0" w:space="0" w:color="auto"/>
          <w:shd w:val="clear" w:color="auto" w:fill="FFFFFF"/>
          <w:lang w:val="hy-AM" w:eastAsia="ru-RU"/>
        </w:rPr>
        <w:t xml:space="preserve"> հոդվածի 2-րդ մասի 2-րդ և 3-րդ կետերով </w:t>
      </w:r>
      <w:r w:rsidR="00B415AE" w:rsidRPr="000B4273">
        <w:rPr>
          <w:rFonts w:ascii="GHEA Mariam" w:eastAsia="Calibri" w:hAnsi="GHEA Mariam" w:cs="Calibri"/>
          <w:noProof/>
          <w:position w:val="-1"/>
          <w:bdr w:val="none" w:sz="0" w:space="0" w:color="auto"/>
          <w:shd w:val="clear" w:color="auto" w:fill="FFFFFF"/>
          <w:lang w:val="hy-AM" w:eastAsia="ru-RU"/>
        </w:rPr>
        <w:t xml:space="preserve">քրեական հետապնդումը դադարեցնել՝ քրեական պատասխանատվության ենթարկելու վաղեմության ժամկետն անցած լինելու պատճառաբանությամբ և քրեական </w:t>
      </w:r>
      <w:r w:rsidR="005134AA" w:rsidRPr="000B4273">
        <w:rPr>
          <w:rFonts w:ascii="GHEA Mariam" w:eastAsia="Calibri" w:hAnsi="GHEA Mariam" w:cs="Calibri"/>
          <w:noProof/>
          <w:position w:val="-1"/>
          <w:bdr w:val="none" w:sz="0" w:space="0" w:color="auto"/>
          <w:shd w:val="clear" w:color="auto" w:fill="FFFFFF"/>
          <w:lang w:val="hy-AM" w:eastAsia="ru-RU"/>
        </w:rPr>
        <w:t xml:space="preserve">գործի </w:t>
      </w:r>
      <w:r w:rsidR="00B415AE" w:rsidRPr="000B4273">
        <w:rPr>
          <w:rFonts w:ascii="GHEA Mariam" w:eastAsia="Calibri" w:hAnsi="GHEA Mariam" w:cs="Calibri"/>
          <w:noProof/>
          <w:position w:val="-1"/>
          <w:bdr w:val="none" w:sz="0" w:space="0" w:color="auto"/>
          <w:shd w:val="clear" w:color="auto" w:fill="FFFFFF"/>
          <w:lang w:val="hy-AM" w:eastAsia="ru-RU"/>
        </w:rPr>
        <w:t>վարույթը կարճել՝ նկատի ունենալով, որ սպառվել են վարույթը շարունակելու բոլոր հնարավորությունները։</w:t>
      </w:r>
    </w:p>
    <w:p w14:paraId="6D5FBEE5" w14:textId="6204B0F8" w:rsidR="007C216D" w:rsidRPr="000B4273" w:rsidRDefault="00CC3101"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jc w:val="both"/>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1</w:t>
      </w:r>
      <w:r w:rsidR="00034505" w:rsidRPr="000B4273">
        <w:rPr>
          <w:rFonts w:ascii="GHEA Mariam" w:eastAsia="GHEA Mariam" w:hAnsi="GHEA Mariam" w:cs="GHEA Mariam"/>
          <w:noProof/>
          <w:position w:val="-1"/>
          <w:bdr w:val="none" w:sz="0" w:space="0" w:color="auto"/>
          <w:lang w:val="hy-AM" w:eastAsia="ru-RU"/>
        </w:rPr>
        <w:t>5</w:t>
      </w:r>
      <w:r w:rsidRPr="000B4273">
        <w:rPr>
          <w:rFonts w:ascii="GHEA Mariam" w:eastAsia="GHEA Mariam" w:hAnsi="GHEA Mariam" w:cs="GHEA Mariam"/>
          <w:noProof/>
          <w:position w:val="-1"/>
          <w:bdr w:val="none" w:sz="0" w:space="0" w:color="auto"/>
          <w:lang w:val="hy-AM" w:eastAsia="ru-RU"/>
        </w:rPr>
        <w:t xml:space="preserve">. </w:t>
      </w:r>
      <w:r w:rsidR="00E550E8" w:rsidRPr="000B4273">
        <w:rPr>
          <w:rFonts w:ascii="GHEA Mariam" w:eastAsia="GHEA Mariam" w:hAnsi="GHEA Mariam" w:cs="GHEA Mariam"/>
          <w:noProof/>
          <w:position w:val="-1"/>
          <w:bdr w:val="none" w:sz="0" w:space="0" w:color="auto"/>
          <w:lang w:val="hy-AM" w:eastAsia="ru-RU"/>
        </w:rPr>
        <w:t xml:space="preserve">Միաժամանակ </w:t>
      </w:r>
      <w:r w:rsidR="0087500A" w:rsidRPr="000B4273">
        <w:rPr>
          <w:rFonts w:ascii="GHEA Mariam" w:eastAsia="GHEA Mariam" w:hAnsi="GHEA Mariam" w:cs="GHEA Mariam"/>
          <w:noProof/>
          <w:position w:val="-1"/>
          <w:bdr w:val="none" w:sz="0" w:space="0" w:color="auto"/>
          <w:lang w:val="hy-AM" w:eastAsia="ru-RU"/>
        </w:rPr>
        <w:t xml:space="preserve">Վճռաբեկ դատարանը գտնում է, որ </w:t>
      </w:r>
      <w:r w:rsidR="00E550E8" w:rsidRPr="000B4273">
        <w:rPr>
          <w:rFonts w:ascii="GHEA Mariam" w:eastAsia="GHEA Mariam" w:hAnsi="GHEA Mariam" w:cs="GHEA Mariam"/>
          <w:noProof/>
          <w:position w:val="-1"/>
          <w:bdr w:val="none" w:sz="0" w:space="0" w:color="auto"/>
          <w:lang w:val="hy-AM" w:eastAsia="ru-RU"/>
        </w:rPr>
        <w:t>Արտակ Այվազյանի</w:t>
      </w:r>
      <w:r w:rsidR="00354F55" w:rsidRPr="000B4273">
        <w:rPr>
          <w:rFonts w:ascii="GHEA Mariam" w:eastAsia="GHEA Mariam" w:hAnsi="GHEA Mariam" w:cs="GHEA Mariam"/>
          <w:noProof/>
          <w:position w:val="-1"/>
          <w:bdr w:val="none" w:sz="0" w:space="0" w:color="auto"/>
          <w:lang w:val="hy-AM" w:eastAsia="ru-RU"/>
        </w:rPr>
        <w:t xml:space="preserve"> նկատմամբ որպես խափանման միջոց ընտրված գրավը պետք է վերացնել և </w:t>
      </w:r>
      <w:r w:rsidR="000E5D77" w:rsidRPr="000B4273">
        <w:rPr>
          <w:rFonts w:ascii="GHEA Mariam" w:eastAsia="GHEA Mariam" w:hAnsi="GHEA Mariam" w:cs="GHEA Mariam"/>
          <w:noProof/>
          <w:position w:val="-1"/>
          <w:bdr w:val="none" w:sz="0" w:space="0" w:color="auto"/>
          <w:lang w:val="hy-AM" w:eastAsia="ru-RU"/>
        </w:rPr>
        <w:t>գրավի</w:t>
      </w:r>
      <w:r w:rsidR="00354F55" w:rsidRPr="000B4273">
        <w:rPr>
          <w:rFonts w:ascii="GHEA Mariam" w:eastAsia="GHEA Mariam" w:hAnsi="GHEA Mariam" w:cs="GHEA Mariam"/>
          <w:noProof/>
          <w:position w:val="-1"/>
          <w:bdr w:val="none" w:sz="0" w:space="0" w:color="auto"/>
          <w:lang w:val="hy-AM" w:eastAsia="ru-RU"/>
        </w:rPr>
        <w:t xml:space="preserve"> գումարը՝ </w:t>
      </w:r>
      <w:r w:rsidR="00E550E8" w:rsidRPr="000B4273">
        <w:rPr>
          <w:rFonts w:ascii="GHEA Mariam" w:eastAsia="GHEA Mariam" w:hAnsi="GHEA Mariam" w:cs="GHEA Mariam"/>
          <w:noProof/>
          <w:position w:val="-1"/>
          <w:bdr w:val="none" w:sz="0" w:space="0" w:color="auto"/>
          <w:lang w:val="hy-AM" w:eastAsia="ru-RU"/>
        </w:rPr>
        <w:t>5</w:t>
      </w:r>
      <w:r w:rsidR="00354F55" w:rsidRPr="000B4273">
        <w:rPr>
          <w:rFonts w:ascii="GHEA Mariam" w:eastAsia="GHEA Mariam" w:hAnsi="GHEA Mariam" w:cs="GHEA Mariam"/>
          <w:noProof/>
          <w:position w:val="-1"/>
          <w:bdr w:val="none" w:sz="0" w:space="0" w:color="auto"/>
          <w:lang w:val="hy-AM" w:eastAsia="ru-RU"/>
        </w:rPr>
        <w:t>00.000 (</w:t>
      </w:r>
      <w:r w:rsidR="00E550E8" w:rsidRPr="000B4273">
        <w:rPr>
          <w:rFonts w:ascii="GHEA Mariam" w:eastAsia="GHEA Mariam" w:hAnsi="GHEA Mariam" w:cs="GHEA Mariam"/>
          <w:noProof/>
          <w:position w:val="-1"/>
          <w:bdr w:val="none" w:sz="0" w:space="0" w:color="auto"/>
          <w:lang w:val="hy-AM" w:eastAsia="ru-RU"/>
        </w:rPr>
        <w:t>հինգ հարյուր հազար</w:t>
      </w:r>
      <w:r w:rsidR="00354F55" w:rsidRPr="000B4273">
        <w:rPr>
          <w:rFonts w:ascii="GHEA Mariam" w:eastAsia="GHEA Mariam" w:hAnsi="GHEA Mariam" w:cs="GHEA Mariam"/>
          <w:noProof/>
          <w:position w:val="-1"/>
          <w:bdr w:val="none" w:sz="0" w:space="0" w:color="auto"/>
          <w:lang w:val="hy-AM" w:eastAsia="ru-RU"/>
        </w:rPr>
        <w:t xml:space="preserve">) ՀՀ դրամը, վերադարձնել </w:t>
      </w:r>
      <w:r w:rsidR="00E550E8" w:rsidRPr="000B4273">
        <w:rPr>
          <w:rFonts w:ascii="GHEA Mariam" w:eastAsia="GHEA Mariam" w:hAnsi="GHEA Mariam" w:cs="GHEA Mariam"/>
          <w:noProof/>
          <w:position w:val="-1"/>
          <w:bdr w:val="none" w:sz="0" w:space="0" w:color="auto"/>
          <w:lang w:val="hy-AM" w:eastAsia="ru-RU"/>
        </w:rPr>
        <w:t>այն վճարած անձին:</w:t>
      </w:r>
      <w:r w:rsidR="009E04A4" w:rsidRPr="000B4273">
        <w:rPr>
          <w:rFonts w:ascii="GHEA Mariam" w:eastAsia="GHEA Mariam" w:hAnsi="GHEA Mariam" w:cs="GHEA Mariam"/>
          <w:noProof/>
          <w:position w:val="-1"/>
          <w:bdr w:val="none" w:sz="0" w:space="0" w:color="auto"/>
          <w:lang w:val="hy-AM" w:eastAsia="ru-RU"/>
        </w:rPr>
        <w:t xml:space="preserve"> </w:t>
      </w:r>
    </w:p>
    <w:p w14:paraId="760A0B47" w14:textId="32E3A0F0" w:rsidR="007C216D" w:rsidRPr="000B4273" w:rsidRDefault="000E5D77"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16</w:t>
      </w:r>
      <w:r w:rsidRPr="000B4273">
        <w:rPr>
          <w:rFonts w:ascii="Cambria Math" w:hAnsi="Cambria Math" w:cs="Cambria Math"/>
          <w:noProof/>
          <w:lang w:val="hy-AM"/>
        </w:rPr>
        <w:t>․</w:t>
      </w:r>
      <w:r w:rsidRPr="000B4273">
        <w:rPr>
          <w:rFonts w:ascii="GHEA Mariam" w:hAnsi="GHEA Mariam"/>
          <w:noProof/>
          <w:lang w:val="hy-AM"/>
        </w:rPr>
        <w:t xml:space="preserve"> Անդրադառնալով քրեական գործով իրեղեն ապացույց</w:t>
      </w:r>
      <w:r w:rsidR="008D19CA" w:rsidRPr="000B4273">
        <w:rPr>
          <w:rFonts w:ascii="GHEA Mariam" w:hAnsi="GHEA Mariam"/>
          <w:noProof/>
          <w:lang w:val="hy-AM"/>
        </w:rPr>
        <w:t xml:space="preserve">ների տնօրինման հարցին, Վճռաբեկ դատարանը գտնում է, որ </w:t>
      </w:r>
      <w:r w:rsidR="007C216D" w:rsidRPr="000B4273">
        <w:rPr>
          <w:rFonts w:ascii="GHEA Mariam" w:hAnsi="GHEA Mariam"/>
          <w:noProof/>
          <w:lang w:val="hy-AM"/>
        </w:rPr>
        <w:t>«Վազ 21074» մակնիշի 35 XT 042 հաշվառման համարանիշի ավտոմեքենան պետք է թողնել Ռազմիկ Հայկազի Սուքիասյանի տնօրին</w:t>
      </w:r>
      <w:r w:rsidR="008D19CA" w:rsidRPr="000B4273">
        <w:rPr>
          <w:rFonts w:ascii="GHEA Mariam" w:hAnsi="GHEA Mariam"/>
          <w:noProof/>
          <w:lang w:val="hy-AM"/>
        </w:rPr>
        <w:t>մանը</w:t>
      </w:r>
      <w:r w:rsidR="007C216D" w:rsidRPr="000B4273">
        <w:rPr>
          <w:rFonts w:ascii="GHEA Mariam" w:hAnsi="GHEA Mariam"/>
          <w:noProof/>
          <w:lang w:val="hy-AM"/>
        </w:rPr>
        <w:t xml:space="preserve">, «Յուքոմ» </w:t>
      </w:r>
      <w:r w:rsidR="00051DEC" w:rsidRPr="000B4273">
        <w:rPr>
          <w:rFonts w:ascii="GHEA Mariam" w:hAnsi="GHEA Mariam"/>
          <w:noProof/>
          <w:lang w:val="hy-AM"/>
        </w:rPr>
        <w:t xml:space="preserve">փակ բաժնետիրական ընկերության </w:t>
      </w:r>
      <w:r w:rsidR="007C216D" w:rsidRPr="000B4273">
        <w:rPr>
          <w:rFonts w:ascii="GHEA Mariam" w:hAnsi="GHEA Mariam"/>
          <w:noProof/>
          <w:lang w:val="hy-AM"/>
        </w:rPr>
        <w:t xml:space="preserve">Ստեփանավանի մասնաճյուղից </w:t>
      </w:r>
      <w:r w:rsidR="008D19CA" w:rsidRPr="000B4273">
        <w:rPr>
          <w:rFonts w:ascii="GHEA Mariam" w:hAnsi="GHEA Mariam"/>
          <w:noProof/>
          <w:lang w:val="hy-AM"/>
        </w:rPr>
        <w:t xml:space="preserve">հափշտակված </w:t>
      </w:r>
      <w:r w:rsidR="007C216D" w:rsidRPr="000B4273">
        <w:rPr>
          <w:rFonts w:ascii="GHEA Mariam" w:hAnsi="GHEA Mariam"/>
          <w:noProof/>
          <w:lang w:val="hy-AM"/>
        </w:rPr>
        <w:t>14 բջջային հեռախոսները</w:t>
      </w:r>
      <w:r w:rsidR="008D19CA" w:rsidRPr="000B4273">
        <w:rPr>
          <w:rFonts w:ascii="GHEA Mariam" w:hAnsi="GHEA Mariam"/>
          <w:noProof/>
          <w:lang w:val="hy-AM"/>
        </w:rPr>
        <w:t xml:space="preserve"> և</w:t>
      </w:r>
      <w:r w:rsidR="007C216D" w:rsidRPr="000B4273">
        <w:rPr>
          <w:rFonts w:ascii="GHEA Mariam" w:hAnsi="GHEA Mariam"/>
          <w:noProof/>
          <w:lang w:val="hy-AM"/>
        </w:rPr>
        <w:t xml:space="preserve"> դրանց տուփերը պետք է վերադարձնել «Յուքոմ» </w:t>
      </w:r>
      <w:r w:rsidR="00255010" w:rsidRPr="000B4273">
        <w:rPr>
          <w:rFonts w:ascii="GHEA Mariam" w:hAnsi="GHEA Mariam"/>
          <w:noProof/>
          <w:lang w:val="hy-AM"/>
        </w:rPr>
        <w:t>փակ բաժնետիրական</w:t>
      </w:r>
      <w:r w:rsidR="007C216D" w:rsidRPr="000B4273">
        <w:rPr>
          <w:rFonts w:ascii="GHEA Mariam" w:hAnsi="GHEA Mariam"/>
          <w:noProof/>
          <w:lang w:val="hy-AM"/>
        </w:rPr>
        <w:t xml:space="preserve"> ընկերությանը</w:t>
      </w:r>
      <w:r w:rsidR="008D19CA" w:rsidRPr="000B4273">
        <w:rPr>
          <w:rFonts w:ascii="GHEA Mariam" w:hAnsi="GHEA Mariam"/>
          <w:noProof/>
          <w:lang w:val="hy-AM"/>
        </w:rPr>
        <w:t>։ Ամբաստանյալ</w:t>
      </w:r>
      <w:r w:rsidR="007C216D" w:rsidRPr="000B4273">
        <w:rPr>
          <w:rFonts w:ascii="GHEA Mariam" w:hAnsi="GHEA Mariam"/>
          <w:noProof/>
          <w:lang w:val="hy-AM"/>
        </w:rPr>
        <w:t xml:space="preserve"> Արտակ Այվազյանին պատկանող «adidas» գրառմամբ սպորտային պայուսակը</w:t>
      </w:r>
      <w:r w:rsidR="008D19CA" w:rsidRPr="000B4273">
        <w:rPr>
          <w:rFonts w:ascii="GHEA Mariam" w:hAnsi="GHEA Mariam"/>
          <w:noProof/>
          <w:lang w:val="hy-AM"/>
        </w:rPr>
        <w:t xml:space="preserve"> և</w:t>
      </w:r>
      <w:r w:rsidR="007C216D" w:rsidRPr="000B4273">
        <w:rPr>
          <w:rFonts w:ascii="GHEA Mariam" w:hAnsi="GHEA Mariam"/>
          <w:noProof/>
          <w:lang w:val="hy-AM"/>
        </w:rPr>
        <w:t xml:space="preserve"> անձնական օգտագործման «Nokia» ապրանքանիշի բջջային հեռախոսը </w:t>
      </w:r>
      <w:r w:rsidR="007C216D" w:rsidRPr="000B4273">
        <w:rPr>
          <w:rFonts w:ascii="GHEA Mariam" w:hAnsi="GHEA Mariam"/>
          <w:noProof/>
          <w:lang w:val="hy-AM"/>
        </w:rPr>
        <w:lastRenderedPageBreak/>
        <w:t>պետք է վերադարձնել Արտակ Այվազյանին,</w:t>
      </w:r>
      <w:r w:rsidR="008D19CA" w:rsidRPr="000B4273">
        <w:rPr>
          <w:rFonts w:ascii="GHEA Mariam" w:hAnsi="GHEA Mariam"/>
          <w:noProof/>
          <w:lang w:val="hy-AM"/>
        </w:rPr>
        <w:t xml:space="preserve"> իսկ</w:t>
      </w:r>
      <w:r w:rsidR="007C216D" w:rsidRPr="000B4273">
        <w:rPr>
          <w:rFonts w:ascii="GHEA Mariam" w:hAnsi="GHEA Mariam"/>
          <w:noProof/>
          <w:lang w:val="hy-AM"/>
        </w:rPr>
        <w:t xml:space="preserve"> «Sandisk» էլեկտրոնային կրիչը</w:t>
      </w:r>
      <w:r w:rsidR="008D19CA" w:rsidRPr="000B4273">
        <w:rPr>
          <w:rFonts w:ascii="GHEA Mariam" w:hAnsi="GHEA Mariam"/>
          <w:noProof/>
          <w:lang w:val="hy-AM"/>
        </w:rPr>
        <w:t>՝</w:t>
      </w:r>
      <w:r w:rsidR="007C216D" w:rsidRPr="000B4273">
        <w:rPr>
          <w:rFonts w:ascii="GHEA Mariam" w:hAnsi="GHEA Mariam"/>
          <w:noProof/>
          <w:lang w:val="hy-AM"/>
        </w:rPr>
        <w:t xml:space="preserve"> </w:t>
      </w:r>
      <w:r w:rsidR="008D19CA" w:rsidRPr="000B4273">
        <w:rPr>
          <w:rFonts w:ascii="GHEA Mariam" w:hAnsi="GHEA Mariam"/>
          <w:noProof/>
          <w:lang w:val="hy-AM"/>
        </w:rPr>
        <w:t>պահել</w:t>
      </w:r>
      <w:r w:rsidR="007C216D" w:rsidRPr="000B4273">
        <w:rPr>
          <w:rFonts w:ascii="GHEA Mariam" w:hAnsi="GHEA Mariam"/>
          <w:noProof/>
          <w:lang w:val="hy-AM"/>
        </w:rPr>
        <w:t xml:space="preserve"> քրեական գործ</w:t>
      </w:r>
      <w:r w:rsidR="00B415AE" w:rsidRPr="000B4273">
        <w:rPr>
          <w:rFonts w:ascii="GHEA Mariam" w:hAnsi="GHEA Mariam"/>
          <w:noProof/>
          <w:lang w:val="hy-AM"/>
        </w:rPr>
        <w:t>ում</w:t>
      </w:r>
      <w:r w:rsidR="007C216D" w:rsidRPr="000B4273">
        <w:rPr>
          <w:rFonts w:ascii="GHEA Mariam" w:hAnsi="GHEA Mariam"/>
          <w:noProof/>
          <w:lang w:val="hy-AM"/>
        </w:rPr>
        <w:t>:</w:t>
      </w:r>
    </w:p>
    <w:p w14:paraId="51B09BDA" w14:textId="74959FB2" w:rsidR="007C216D" w:rsidRPr="000B4273" w:rsidRDefault="007C216D" w:rsidP="008417C1">
      <w:pPr>
        <w:pStyle w:val="1"/>
        <w:spacing w:line="360" w:lineRule="auto"/>
        <w:ind w:right="-285" w:firstLine="568"/>
        <w:jc w:val="both"/>
        <w:rPr>
          <w:rFonts w:ascii="GHEA Mariam" w:hAnsi="GHEA Mariam"/>
          <w:noProof/>
          <w:lang w:val="hy-AM"/>
        </w:rPr>
      </w:pPr>
      <w:r w:rsidRPr="000B4273">
        <w:rPr>
          <w:rFonts w:ascii="GHEA Mariam" w:hAnsi="GHEA Mariam"/>
          <w:noProof/>
          <w:lang w:val="hy-AM"/>
        </w:rPr>
        <w:t xml:space="preserve">Որպես այլ փաստաթուղթ ապացույց ճանաչված փաստաթղթերը՝ «Յուքոմ» </w:t>
      </w:r>
      <w:r w:rsidR="00051DEC" w:rsidRPr="000B4273">
        <w:rPr>
          <w:rFonts w:ascii="GHEA Mariam" w:hAnsi="GHEA Mariam"/>
          <w:noProof/>
          <w:lang w:val="hy-AM"/>
        </w:rPr>
        <w:t xml:space="preserve">փակ բաժնետիրական ընկերության </w:t>
      </w:r>
      <w:r w:rsidRPr="000B4273">
        <w:rPr>
          <w:rFonts w:ascii="GHEA Mariam" w:hAnsi="GHEA Mariam"/>
          <w:noProof/>
          <w:lang w:val="hy-AM"/>
        </w:rPr>
        <w:t xml:space="preserve">Ստեփանավանի մասնաճյուղի տեսաձայնագրության սկավառակը, ՀՀ ոստիկանության Ստեփանավանի </w:t>
      </w:r>
      <w:r w:rsidR="00E77BA2" w:rsidRPr="000B4273">
        <w:rPr>
          <w:rFonts w:ascii="GHEA Mariam" w:hAnsi="GHEA Mariam"/>
          <w:noProof/>
          <w:lang w:val="hy-AM"/>
        </w:rPr>
        <w:t>օպերլիազոր</w:t>
      </w:r>
      <w:r w:rsidRPr="000B4273">
        <w:rPr>
          <w:rFonts w:ascii="GHEA Mariam" w:hAnsi="GHEA Mariam"/>
          <w:noProof/>
          <w:lang w:val="hy-AM"/>
        </w:rPr>
        <w:t xml:space="preserve"> Խ</w:t>
      </w:r>
      <w:r w:rsidR="005D6620" w:rsidRPr="000B4273">
        <w:rPr>
          <w:rFonts w:ascii="GHEA Mariam" w:hAnsi="GHEA Mariam"/>
          <w:noProof/>
          <w:lang w:val="hy-AM"/>
        </w:rPr>
        <w:t>.</w:t>
      </w:r>
      <w:r w:rsidRPr="000B4273">
        <w:rPr>
          <w:rFonts w:ascii="GHEA Mariam" w:hAnsi="GHEA Mariam"/>
          <w:noProof/>
          <w:lang w:val="hy-AM"/>
        </w:rPr>
        <w:t xml:space="preserve">Ակուլյանի զեկուցագիրը, «Mobile centre» Ստեփանավանի մասնաճյուղից ստացված տեսաձայնագրության սկավառակը, Արտակ Այվազյանի վերաբերյալ 2014 թվականի հուլիսի 1-ի թիվ ԵԷԴ/0030/01/14 և 2013 թվականի օգոստոսի 05-ի թիվ ԱՐԱԴ1/0011/01/13 դատավճիռները, «Յուքոմ» </w:t>
      </w:r>
      <w:r w:rsidR="00255010" w:rsidRPr="000B4273">
        <w:rPr>
          <w:rFonts w:ascii="GHEA Mariam" w:hAnsi="GHEA Mariam"/>
          <w:noProof/>
          <w:lang w:val="hy-AM"/>
        </w:rPr>
        <w:t>փակ բաժնետիրական</w:t>
      </w:r>
      <w:r w:rsidR="00051DEC" w:rsidRPr="000B4273">
        <w:rPr>
          <w:rFonts w:ascii="GHEA Mariam" w:hAnsi="GHEA Mariam"/>
          <w:noProof/>
          <w:lang w:val="hy-AM"/>
        </w:rPr>
        <w:t xml:space="preserve"> ընկերության</w:t>
      </w:r>
      <w:r w:rsidRPr="000B4273">
        <w:rPr>
          <w:rFonts w:ascii="GHEA Mariam" w:hAnsi="GHEA Mariam"/>
          <w:noProof/>
          <w:lang w:val="hy-AM"/>
        </w:rPr>
        <w:t xml:space="preserve"> Ստեփանավանի մասնաճյուղից ստացված տեսաձայնագրության սկավառակը, «ՄՏՍ-Հայաստան» </w:t>
      </w:r>
      <w:r w:rsidR="00255010" w:rsidRPr="000B4273">
        <w:rPr>
          <w:rFonts w:ascii="GHEA Mariam" w:hAnsi="GHEA Mariam"/>
          <w:noProof/>
          <w:lang w:val="hy-AM"/>
        </w:rPr>
        <w:t>փակ բաժնետիրական</w:t>
      </w:r>
      <w:r w:rsidRPr="000B4273">
        <w:rPr>
          <w:rFonts w:ascii="GHEA Mariam" w:hAnsi="GHEA Mariam"/>
          <w:noProof/>
          <w:lang w:val="hy-AM"/>
        </w:rPr>
        <w:t xml:space="preserve"> ընկերությունից ստացված Արտակ Ռոբերտի Այվազյանի 098-43-36-62 բջջային հեռախոսահամարի վերծանումները, 2019 թվականի ապրիլի 17-ի ՀՀ քրեակատարողական վարչությունից ստացված Արտակ Ռոբերտի Այվազյանի թիվ 033679 ազատականի պատճենը պետք է </w:t>
      </w:r>
      <w:r w:rsidR="008D19CA" w:rsidRPr="000B4273">
        <w:rPr>
          <w:rFonts w:ascii="GHEA Mariam" w:hAnsi="GHEA Mariam"/>
          <w:noProof/>
          <w:lang w:val="hy-AM"/>
        </w:rPr>
        <w:t>պահել</w:t>
      </w:r>
      <w:r w:rsidRPr="000B4273">
        <w:rPr>
          <w:rFonts w:ascii="GHEA Mariam" w:hAnsi="GHEA Mariam"/>
          <w:noProof/>
          <w:lang w:val="hy-AM"/>
        </w:rPr>
        <w:t xml:space="preserve"> քրեական գործ</w:t>
      </w:r>
      <w:r w:rsidR="00B415AE" w:rsidRPr="000B4273">
        <w:rPr>
          <w:rFonts w:ascii="GHEA Mariam" w:hAnsi="GHEA Mariam"/>
          <w:noProof/>
          <w:lang w:val="hy-AM"/>
        </w:rPr>
        <w:t>ում</w:t>
      </w:r>
      <w:r w:rsidRPr="000B4273">
        <w:rPr>
          <w:rFonts w:ascii="GHEA Mariam" w:hAnsi="GHEA Mariam"/>
          <w:noProof/>
          <w:lang w:val="hy-AM"/>
        </w:rPr>
        <w:t>:</w:t>
      </w:r>
    </w:p>
    <w:p w14:paraId="2B1C5378" w14:textId="43B9EBD5" w:rsidR="00EE66D3" w:rsidRPr="000B4273" w:rsidRDefault="00EE66D3" w:rsidP="008417C1">
      <w:pPr>
        <w:pStyle w:val="1"/>
        <w:spacing w:line="360" w:lineRule="auto"/>
        <w:ind w:right="-285" w:firstLine="568"/>
        <w:jc w:val="both"/>
        <w:rPr>
          <w:rFonts w:ascii="GHEA Mariam" w:hAnsi="GHEA Mariam"/>
          <w:noProof/>
          <w:lang w:val="hy-AM"/>
        </w:rPr>
      </w:pPr>
      <w:r w:rsidRPr="000B4273">
        <w:rPr>
          <w:rFonts w:ascii="GHEA Mariam" w:hAnsi="GHEA Mariam"/>
          <w:noProof/>
          <w:lang w:val="hy-AM"/>
        </w:rPr>
        <w:t xml:space="preserve">Միաժամանակ հաշվի առնելով, որ քրեական գործով իրեղեն ապացույց ճանաչված՝ </w:t>
      </w:r>
      <w:r w:rsidR="00911988" w:rsidRPr="000B4273">
        <w:rPr>
          <w:rFonts w:ascii="GHEA Mariam" w:hAnsi="GHEA Mariam"/>
          <w:noProof/>
          <w:lang w:val="hy-AM"/>
        </w:rPr>
        <w:t xml:space="preserve">«Յուքոմ» փակ բաժնետիրական ընկերության Ստեփանավանի մասնաճյուղից </w:t>
      </w:r>
      <w:r w:rsidRPr="000B4273">
        <w:rPr>
          <w:rFonts w:ascii="GHEA Mariam" w:hAnsi="GHEA Mariam"/>
          <w:noProof/>
          <w:lang w:val="hy-AM"/>
        </w:rPr>
        <w:t xml:space="preserve">հափշտակված 14 բջջային հեռախոսները և դրանց տուփերը ենթակա են վերադարձման «Յուքոմ» փակ բաժնետիրական ընկերությանը, Վճռաբեկ դատարանը գտնում է, որ վերջինի կողմից ներկայացված քաղաքացիական հայցի մասով ևս վարույթը ենթակա է կարճման։ </w:t>
      </w:r>
    </w:p>
    <w:p w14:paraId="5FB54E65" w14:textId="0C0D4A3E" w:rsidR="00874A2E" w:rsidRPr="000B4273" w:rsidRDefault="00874A2E" w:rsidP="008417C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85" w:firstLine="567"/>
        <w:contextualSpacing/>
        <w:jc w:val="both"/>
        <w:rPr>
          <w:rFonts w:ascii="GHEA Mariam" w:eastAsia="GHEA Mariam" w:hAnsi="GHEA Mariam" w:cs="GHEA Mariam"/>
          <w:noProof/>
          <w:position w:val="-1"/>
          <w:bdr w:val="none" w:sz="0" w:space="0" w:color="auto"/>
          <w:lang w:val="hy-AM" w:eastAsia="ru-RU"/>
        </w:rPr>
      </w:pPr>
      <w:r w:rsidRPr="000B4273">
        <w:rPr>
          <w:rFonts w:ascii="GHEA Mariam" w:eastAsia="GHEA Mariam" w:hAnsi="GHEA Mariam" w:cs="GHEA Mariam"/>
          <w:noProof/>
          <w:position w:val="-1"/>
          <w:bdr w:val="none" w:sz="0" w:space="0" w:color="auto"/>
          <w:lang w:val="hy-AM" w:eastAsia="ru-RU"/>
        </w:rPr>
        <w:t xml:space="preserve">Ելնելով վերոգրյալից և ղեկավարվելով Հայաստանի Հանրապետության Սահմանադրության 162-րդ, 163-րդ և 171-րդ հոդվածներով, ՀՀ քրեական դատավարության օրենսգրքի 12-րդ, 13-րդ, 31-րդ, </w:t>
      </w:r>
      <w:r w:rsidR="007C216D" w:rsidRPr="000B4273">
        <w:rPr>
          <w:rFonts w:ascii="GHEA Mariam" w:eastAsia="GHEA Mariam" w:hAnsi="GHEA Mariam" w:cs="GHEA Mariam"/>
          <w:noProof/>
          <w:position w:val="-1"/>
          <w:bdr w:val="none" w:sz="0" w:space="0" w:color="auto"/>
          <w:lang w:val="hy-AM" w:eastAsia="ru-RU"/>
        </w:rPr>
        <w:t>9</w:t>
      </w:r>
      <w:r w:rsidR="00E77BA2" w:rsidRPr="000B4273">
        <w:rPr>
          <w:rFonts w:ascii="GHEA Mariam" w:eastAsia="GHEA Mariam" w:hAnsi="GHEA Mariam" w:cs="GHEA Mariam"/>
          <w:noProof/>
          <w:position w:val="-1"/>
          <w:bdr w:val="none" w:sz="0" w:space="0" w:color="auto"/>
          <w:lang w:val="hy-AM" w:eastAsia="ru-RU"/>
        </w:rPr>
        <w:t>9</w:t>
      </w:r>
      <w:r w:rsidR="007C216D" w:rsidRPr="000B4273">
        <w:rPr>
          <w:rFonts w:ascii="GHEA Mariam" w:eastAsia="GHEA Mariam" w:hAnsi="GHEA Mariam" w:cs="GHEA Mariam"/>
          <w:noProof/>
          <w:position w:val="-1"/>
          <w:bdr w:val="none" w:sz="0" w:space="0" w:color="auto"/>
          <w:lang w:val="hy-AM" w:eastAsia="ru-RU"/>
        </w:rPr>
        <w:t>-րդ</w:t>
      </w:r>
      <w:r w:rsidR="00E77BA2" w:rsidRPr="000B4273">
        <w:rPr>
          <w:rFonts w:ascii="GHEA Mariam" w:eastAsia="GHEA Mariam" w:hAnsi="GHEA Mariam" w:cs="GHEA Mariam"/>
          <w:noProof/>
          <w:position w:val="-1"/>
          <w:bdr w:val="none" w:sz="0" w:space="0" w:color="auto"/>
          <w:lang w:val="hy-AM" w:eastAsia="ru-RU"/>
        </w:rPr>
        <w:t>,</w:t>
      </w:r>
      <w:r w:rsidR="007C216D" w:rsidRPr="000B4273">
        <w:rPr>
          <w:rFonts w:ascii="GHEA Mariam" w:eastAsia="GHEA Mariam" w:hAnsi="GHEA Mariam" w:cs="GHEA Mariam"/>
          <w:noProof/>
          <w:position w:val="-1"/>
          <w:bdr w:val="none" w:sz="0" w:space="0" w:color="auto"/>
          <w:lang w:val="hy-AM" w:eastAsia="ru-RU"/>
        </w:rPr>
        <w:t xml:space="preserve"> </w:t>
      </w:r>
      <w:r w:rsidR="00080AB4" w:rsidRPr="000B4273">
        <w:rPr>
          <w:rFonts w:ascii="GHEA Mariam" w:eastAsia="GHEA Mariam" w:hAnsi="GHEA Mariam" w:cs="GHEA Mariam"/>
          <w:noProof/>
          <w:position w:val="-1"/>
          <w:bdr w:val="none" w:sz="0" w:space="0" w:color="auto"/>
          <w:lang w:val="hy-AM" w:eastAsia="ru-RU"/>
        </w:rPr>
        <w:t xml:space="preserve">100-րդ, 125-րդ, </w:t>
      </w:r>
      <w:r w:rsidR="001D5521" w:rsidRPr="000B4273">
        <w:rPr>
          <w:rFonts w:ascii="GHEA Mariam" w:eastAsia="GHEA Mariam" w:hAnsi="GHEA Mariam" w:cs="GHEA Mariam"/>
          <w:noProof/>
          <w:position w:val="-1"/>
          <w:bdr w:val="none" w:sz="0" w:space="0" w:color="auto"/>
          <w:lang w:val="hy-AM" w:eastAsia="ru-RU"/>
        </w:rPr>
        <w:t xml:space="preserve">162-րդ, </w:t>
      </w:r>
      <w:r w:rsidRPr="000B4273">
        <w:rPr>
          <w:rFonts w:ascii="GHEA Mariam" w:eastAsia="GHEA Mariam" w:hAnsi="GHEA Mariam" w:cs="GHEA Mariam"/>
          <w:noProof/>
          <w:position w:val="-1"/>
          <w:bdr w:val="none" w:sz="0" w:space="0" w:color="auto"/>
          <w:lang w:val="hy-AM" w:eastAsia="ru-RU"/>
        </w:rPr>
        <w:t>264-րդ, 281-րդ, 361-րդ, 363-րդ և 385-387-րդ հոդվածներով՝ Վճռաբեկ դատարանը</w:t>
      </w:r>
    </w:p>
    <w:p w14:paraId="28390C33" w14:textId="77777777" w:rsidR="00102D79" w:rsidRPr="000B4273" w:rsidRDefault="00102D79" w:rsidP="008417C1">
      <w:pPr>
        <w:spacing w:line="360" w:lineRule="auto"/>
        <w:ind w:right="-285" w:firstLine="568"/>
        <w:jc w:val="center"/>
        <w:rPr>
          <w:rFonts w:ascii="GHEA Mariam" w:eastAsia="GHEA Mariam" w:hAnsi="GHEA Mariam" w:cs="GHEA Mariam"/>
          <w:noProof/>
          <w:position w:val="-1"/>
          <w:bdr w:val="none" w:sz="0" w:space="0" w:color="auto"/>
          <w:lang w:val="hy-AM" w:eastAsia="ru-RU"/>
        </w:rPr>
      </w:pPr>
    </w:p>
    <w:p w14:paraId="4FED9FFE" w14:textId="3818BDE0" w:rsidR="00170885" w:rsidRPr="000B4273" w:rsidRDefault="00170885" w:rsidP="008417C1">
      <w:pPr>
        <w:spacing w:line="360" w:lineRule="auto"/>
        <w:ind w:right="-285"/>
        <w:jc w:val="center"/>
        <w:rPr>
          <w:rFonts w:ascii="GHEA Mariam" w:hAnsi="GHEA Mariam" w:cs="Arial Unicode MS"/>
          <w:b/>
          <w:bCs/>
          <w:noProof/>
          <w:u w:color="000000"/>
          <w:lang w:val="hy-AM" w:eastAsia="ru-RU"/>
        </w:rPr>
      </w:pPr>
      <w:r w:rsidRPr="000B4273">
        <w:rPr>
          <w:rFonts w:ascii="GHEA Mariam" w:hAnsi="GHEA Mariam" w:cs="Arial Unicode MS"/>
          <w:b/>
          <w:bCs/>
          <w:noProof/>
          <w:u w:color="000000"/>
          <w:lang w:val="hy-AM" w:eastAsia="ru-RU"/>
        </w:rPr>
        <w:t>Ո Ր Ո Շ Ե Ց</w:t>
      </w:r>
    </w:p>
    <w:p w14:paraId="6A1FA89D" w14:textId="77777777" w:rsidR="00170885" w:rsidRPr="000B4273" w:rsidRDefault="00170885" w:rsidP="008417C1">
      <w:pPr>
        <w:spacing w:line="360" w:lineRule="auto"/>
        <w:ind w:right="-285" w:firstLine="568"/>
        <w:jc w:val="both"/>
        <w:rPr>
          <w:rFonts w:ascii="GHEA Mariam" w:eastAsia="GHEA Mariam" w:hAnsi="GHEA Mariam" w:cs="GHEA Mariam"/>
          <w:b/>
          <w:bCs/>
          <w:noProof/>
          <w:u w:color="000000"/>
          <w:lang w:val="hy-AM" w:eastAsia="ru-RU"/>
        </w:rPr>
      </w:pPr>
    </w:p>
    <w:p w14:paraId="6F8D87C1" w14:textId="3914479D" w:rsidR="00170885" w:rsidRPr="000B4273" w:rsidRDefault="00170885" w:rsidP="008417C1">
      <w:pPr>
        <w:spacing w:line="360" w:lineRule="auto"/>
        <w:ind w:right="-285" w:firstLine="568"/>
        <w:jc w:val="both"/>
        <w:rPr>
          <w:rFonts w:ascii="GHEA Mariam" w:hAnsi="GHEA Mariam" w:cs="Arial Unicode MS"/>
          <w:noProof/>
          <w:u w:color="000000"/>
          <w:shd w:val="clear" w:color="auto" w:fill="FFFFFF"/>
          <w:lang w:val="hy-AM" w:eastAsia="ru-RU"/>
        </w:rPr>
      </w:pPr>
      <w:r w:rsidRPr="000B4273">
        <w:rPr>
          <w:rFonts w:ascii="GHEA Mariam" w:hAnsi="GHEA Mariam" w:cs="Arial Unicode MS"/>
          <w:noProof/>
          <w:u w:color="000000"/>
          <w:lang w:val="hy-AM" w:eastAsia="ru-RU"/>
        </w:rPr>
        <w:t xml:space="preserve">1. </w:t>
      </w:r>
      <w:r w:rsidR="00101A87" w:rsidRPr="000B4273">
        <w:rPr>
          <w:rFonts w:ascii="GHEA Mariam" w:hAnsi="GHEA Mariam" w:cs="Arial Unicode MS"/>
          <w:noProof/>
          <w:u w:color="000000"/>
          <w:lang w:val="hy-AM" w:eastAsia="ru-RU"/>
        </w:rPr>
        <w:t>Արտակ Ռոբերտի Այվազյանի</w:t>
      </w:r>
      <w:r w:rsidRPr="000B4273">
        <w:rPr>
          <w:rFonts w:ascii="GHEA Mariam" w:hAnsi="GHEA Mariam" w:cs="Arial Unicode MS"/>
          <w:noProof/>
          <w:u w:color="000000"/>
          <w:lang w:val="hy-AM" w:eastAsia="ru-RU"/>
        </w:rPr>
        <w:t xml:space="preserve"> </w:t>
      </w:r>
      <w:r w:rsidRPr="000B4273">
        <w:rPr>
          <w:rFonts w:ascii="GHEA Mariam" w:hAnsi="GHEA Mariam" w:cs="Arial Unicode MS"/>
          <w:noProof/>
          <w:u w:color="000000"/>
          <w:shd w:val="clear" w:color="auto" w:fill="FFFFFF"/>
          <w:lang w:val="hy-AM" w:eastAsia="ru-RU"/>
        </w:rPr>
        <w:t>վերաբերյալ Լոռու մարզի առաջին ատյանի ընդհանուր իրավասության դատարանի՝</w:t>
      </w:r>
      <w:r w:rsidRPr="000B4273">
        <w:rPr>
          <w:rFonts w:ascii="GHEA Mariam" w:hAnsi="GHEA Mariam" w:cs="Arial Unicode MS"/>
          <w:noProof/>
          <w:u w:color="000000"/>
          <w:lang w:val="hy-AM" w:eastAsia="ru-RU"/>
        </w:rPr>
        <w:t xml:space="preserve"> </w:t>
      </w:r>
      <w:r w:rsidRPr="000B4273">
        <w:rPr>
          <w:rFonts w:ascii="GHEA Mariam" w:hAnsi="GHEA Mariam" w:cs="Arial Unicode MS"/>
          <w:noProof/>
          <w:u w:color="000000"/>
          <w:shd w:val="clear" w:color="auto" w:fill="FFFFFF"/>
          <w:lang w:val="hy-AM" w:eastAsia="ru-RU"/>
        </w:rPr>
        <w:t xml:space="preserve">2022 թվականի </w:t>
      </w:r>
      <w:r w:rsidR="00F63203" w:rsidRPr="000B4273">
        <w:rPr>
          <w:rFonts w:ascii="GHEA Mariam" w:hAnsi="GHEA Mariam" w:cs="Arial Unicode MS"/>
          <w:noProof/>
          <w:u w:color="000000"/>
          <w:shd w:val="clear" w:color="auto" w:fill="FFFFFF"/>
          <w:lang w:val="hy-AM" w:eastAsia="ru-RU"/>
        </w:rPr>
        <w:t>դեկտեմբերի</w:t>
      </w:r>
      <w:r w:rsidRPr="000B4273">
        <w:rPr>
          <w:rFonts w:ascii="GHEA Mariam" w:hAnsi="GHEA Mariam" w:cs="Arial Unicode MS"/>
          <w:noProof/>
          <w:u w:color="000000"/>
          <w:shd w:val="clear" w:color="auto" w:fill="FFFFFF"/>
          <w:lang w:val="hy-AM" w:eastAsia="ru-RU"/>
        </w:rPr>
        <w:t xml:space="preserve"> </w:t>
      </w:r>
      <w:r w:rsidR="00F63203" w:rsidRPr="000B4273">
        <w:rPr>
          <w:rFonts w:ascii="GHEA Mariam" w:hAnsi="GHEA Mariam" w:cs="Arial Unicode MS"/>
          <w:noProof/>
          <w:u w:color="000000"/>
          <w:shd w:val="clear" w:color="auto" w:fill="FFFFFF"/>
          <w:lang w:val="hy-AM" w:eastAsia="ru-RU"/>
        </w:rPr>
        <w:t>15</w:t>
      </w:r>
      <w:r w:rsidRPr="000B4273">
        <w:rPr>
          <w:rFonts w:ascii="GHEA Mariam" w:hAnsi="GHEA Mariam" w:cs="Arial Unicode MS"/>
          <w:noProof/>
          <w:u w:color="000000"/>
          <w:shd w:val="clear" w:color="auto" w:fill="FFFFFF"/>
          <w:lang w:val="hy-AM" w:eastAsia="ru-RU"/>
        </w:rPr>
        <w:t xml:space="preserve">-ի դատավճիռը </w:t>
      </w:r>
      <w:r w:rsidRPr="000B4273">
        <w:rPr>
          <w:rFonts w:ascii="GHEA Mariam" w:hAnsi="GHEA Mariam" w:cs="Arial Unicode MS"/>
          <w:noProof/>
          <w:u w:color="000000"/>
          <w:shd w:val="clear" w:color="auto" w:fill="FFFFFF"/>
          <w:lang w:val="hy-AM" w:eastAsia="ru-RU"/>
        </w:rPr>
        <w:lastRenderedPageBreak/>
        <w:t xml:space="preserve">և </w:t>
      </w:r>
      <w:r w:rsidRPr="000B4273">
        <w:rPr>
          <w:rFonts w:ascii="GHEA Mariam" w:eastAsia="GHEA Mariam" w:hAnsi="GHEA Mariam" w:cs="GHEA Mariam"/>
          <w:noProof/>
          <w:color w:val="000000"/>
          <w:u w:color="000000"/>
          <w:lang w:val="hy-AM" w:eastAsia="ru-RU"/>
        </w:rPr>
        <w:t>այն անփոփոխ թողնելու մասին</w:t>
      </w:r>
      <w:r w:rsidRPr="000B4273">
        <w:rPr>
          <w:rFonts w:ascii="GHEA Mariam" w:hAnsi="GHEA Mariam" w:cs="Arial Unicode MS"/>
          <w:noProof/>
          <w:color w:val="000000"/>
          <w:u w:color="000000"/>
          <w:shd w:val="clear" w:color="auto" w:fill="FFFFFF"/>
          <w:lang w:val="hy-AM" w:eastAsia="ru-RU"/>
        </w:rPr>
        <w:t xml:space="preserve"> </w:t>
      </w:r>
      <w:r w:rsidRPr="000B4273">
        <w:rPr>
          <w:rFonts w:ascii="GHEA Mariam" w:eastAsia="GHEA Mariam" w:hAnsi="GHEA Mariam" w:cs="GHEA Mariam"/>
          <w:noProof/>
          <w:color w:val="000000"/>
          <w:u w:color="000000"/>
          <w:lang w:val="hy-AM" w:eastAsia="ru-RU"/>
        </w:rPr>
        <w:t>ՀՀ վերաքննիչ քրեական դատարանի</w:t>
      </w:r>
      <w:r w:rsidRPr="000B4273">
        <w:rPr>
          <w:rFonts w:ascii="GHEA Mariam" w:hAnsi="GHEA Mariam" w:cs="Arial Unicode MS"/>
          <w:noProof/>
          <w:u w:color="000000"/>
          <w:shd w:val="clear" w:color="auto" w:fill="FFFFFF"/>
          <w:lang w:val="hy-AM" w:eastAsia="ru-RU"/>
        </w:rPr>
        <w:t xml:space="preserve">՝ 2023 թվականի </w:t>
      </w:r>
      <w:r w:rsidR="00F63203" w:rsidRPr="000B4273">
        <w:rPr>
          <w:rFonts w:ascii="GHEA Mariam" w:hAnsi="GHEA Mariam" w:cs="Arial Unicode MS"/>
          <w:noProof/>
          <w:u w:color="000000"/>
          <w:shd w:val="clear" w:color="auto" w:fill="FFFFFF"/>
          <w:lang w:val="hy-AM" w:eastAsia="ru-RU"/>
        </w:rPr>
        <w:t>դեկտեմբերի</w:t>
      </w:r>
      <w:r w:rsidRPr="000B4273">
        <w:rPr>
          <w:rFonts w:ascii="GHEA Mariam" w:hAnsi="GHEA Mariam" w:cs="Arial Unicode MS"/>
          <w:noProof/>
          <w:u w:color="000000"/>
          <w:shd w:val="clear" w:color="auto" w:fill="FFFFFF"/>
          <w:lang w:val="hy-AM" w:eastAsia="ru-RU"/>
        </w:rPr>
        <w:t xml:space="preserve"> </w:t>
      </w:r>
      <w:r w:rsidR="00F63203" w:rsidRPr="000B4273">
        <w:rPr>
          <w:rFonts w:ascii="GHEA Mariam" w:hAnsi="GHEA Mariam" w:cs="Arial Unicode MS"/>
          <w:noProof/>
          <w:u w:color="000000"/>
          <w:shd w:val="clear" w:color="auto" w:fill="FFFFFF"/>
          <w:lang w:val="hy-AM" w:eastAsia="ru-RU"/>
        </w:rPr>
        <w:t>2</w:t>
      </w:r>
      <w:r w:rsidRPr="000B4273">
        <w:rPr>
          <w:rFonts w:ascii="GHEA Mariam" w:hAnsi="GHEA Mariam" w:cs="Arial Unicode MS"/>
          <w:noProof/>
          <w:u w:color="000000"/>
          <w:shd w:val="clear" w:color="auto" w:fill="FFFFFF"/>
          <w:lang w:val="hy-AM" w:eastAsia="ru-RU"/>
        </w:rPr>
        <w:t>5-ի որոշումը բեկանել։</w:t>
      </w:r>
    </w:p>
    <w:p w14:paraId="5206C099" w14:textId="56840BC7" w:rsidR="00034505" w:rsidRPr="000B4273" w:rsidRDefault="00170885" w:rsidP="008417C1">
      <w:pPr>
        <w:tabs>
          <w:tab w:val="left" w:pos="567"/>
        </w:tabs>
        <w:spacing w:line="360" w:lineRule="auto"/>
        <w:ind w:right="-285" w:firstLine="567"/>
        <w:jc w:val="both"/>
        <w:rPr>
          <w:rFonts w:ascii="GHEA Mariam" w:eastAsia="Calibri" w:hAnsi="GHEA Mariam" w:cs="Calibri"/>
          <w:noProof/>
          <w:position w:val="-1"/>
          <w:bdr w:val="none" w:sz="0" w:space="0" w:color="auto"/>
          <w:shd w:val="clear" w:color="auto" w:fill="FFFFFF"/>
          <w:lang w:val="hy-AM" w:eastAsia="ru-RU"/>
        </w:rPr>
      </w:pPr>
      <w:r w:rsidRPr="000B4273">
        <w:rPr>
          <w:rFonts w:ascii="GHEA Mariam" w:hAnsi="GHEA Mariam" w:cs="Arial Unicode MS"/>
          <w:noProof/>
          <w:u w:color="000000"/>
          <w:lang w:val="hy-AM" w:eastAsia="ru-RU"/>
        </w:rPr>
        <w:t xml:space="preserve">2. </w:t>
      </w:r>
      <w:r w:rsidR="00F63203" w:rsidRPr="000B4273">
        <w:rPr>
          <w:rFonts w:ascii="GHEA Mariam" w:hAnsi="GHEA Mariam" w:cs="Arial Unicode MS"/>
          <w:noProof/>
          <w:u w:color="000000"/>
          <w:lang w:val="hy-AM" w:eastAsia="ru-RU"/>
        </w:rPr>
        <w:t xml:space="preserve">Արտակ Ռոբերտի Այվազյանի </w:t>
      </w:r>
      <w:r w:rsidRPr="000B4273">
        <w:rPr>
          <w:rFonts w:ascii="GHEA Mariam" w:hAnsi="GHEA Mariam" w:cs="Arial Unicode MS"/>
          <w:noProof/>
          <w:color w:val="000000"/>
          <w:u w:color="000000"/>
          <w:shd w:val="clear" w:color="auto" w:fill="FFFFFF"/>
          <w:lang w:val="hy-AM" w:eastAsia="ru-RU"/>
        </w:rPr>
        <w:t xml:space="preserve">նկատմամբ 2003 թվականի ապրիլի 18-ին ընդունված ՀՀ քրեական օրենսգրքի </w:t>
      </w:r>
      <w:r w:rsidR="00F63203" w:rsidRPr="000B4273">
        <w:rPr>
          <w:rFonts w:ascii="GHEA Mariam" w:eastAsia="Times New Roman" w:hAnsi="GHEA Mariam"/>
          <w:noProof/>
          <w:lang w:val="hy-AM"/>
        </w:rPr>
        <w:t>177-</w:t>
      </w:r>
      <w:r w:rsidRPr="000B4273">
        <w:rPr>
          <w:rFonts w:ascii="GHEA Mariam" w:eastAsia="Times New Roman" w:hAnsi="GHEA Mariam"/>
          <w:noProof/>
          <w:lang w:val="hy-AM"/>
        </w:rPr>
        <w:t xml:space="preserve">րդ </w:t>
      </w:r>
      <w:r w:rsidRPr="000B4273">
        <w:rPr>
          <w:rFonts w:ascii="GHEA Mariam" w:hAnsi="GHEA Mariam" w:cs="Arial Unicode MS"/>
          <w:noProof/>
          <w:color w:val="000000"/>
          <w:u w:color="000000"/>
          <w:shd w:val="clear" w:color="auto" w:fill="FFFFFF"/>
          <w:lang w:val="hy-AM" w:eastAsia="ru-RU"/>
        </w:rPr>
        <w:t xml:space="preserve">հոդվածի </w:t>
      </w:r>
      <w:r w:rsidR="00F63203" w:rsidRPr="000B4273">
        <w:rPr>
          <w:rFonts w:ascii="GHEA Mariam" w:hAnsi="GHEA Mariam" w:cs="Arial Unicode MS"/>
          <w:noProof/>
          <w:color w:val="000000"/>
          <w:u w:color="000000"/>
          <w:shd w:val="clear" w:color="auto" w:fill="FFFFFF"/>
          <w:lang w:val="hy-AM" w:eastAsia="ru-RU"/>
        </w:rPr>
        <w:t xml:space="preserve">2-րդ մասի 2-րդ և 3-րդ կետերով </w:t>
      </w:r>
      <w:r w:rsidR="00B415AE" w:rsidRPr="000B4273">
        <w:rPr>
          <w:rFonts w:ascii="GHEA Mariam" w:eastAsia="Calibri" w:hAnsi="GHEA Mariam" w:cs="Calibri"/>
          <w:noProof/>
          <w:position w:val="-1"/>
          <w:bdr w:val="none" w:sz="0" w:space="0" w:color="auto"/>
          <w:shd w:val="clear" w:color="auto" w:fill="FFFFFF"/>
          <w:lang w:val="hy-AM" w:eastAsia="ru-RU"/>
        </w:rPr>
        <w:t xml:space="preserve">քրեական հետապնդումը դադարեցնել՝ քրեական պատասխանատվության ենթարկելու վաղեմության ժամկետն անցած լինելու </w:t>
      </w:r>
      <w:r w:rsidR="00EE66D3" w:rsidRPr="000B4273">
        <w:rPr>
          <w:rFonts w:ascii="GHEA Mariam" w:eastAsia="Calibri" w:hAnsi="GHEA Mariam" w:cs="Calibri"/>
          <w:noProof/>
          <w:position w:val="-1"/>
          <w:bdr w:val="none" w:sz="0" w:space="0" w:color="auto"/>
          <w:shd w:val="clear" w:color="auto" w:fill="FFFFFF"/>
          <w:lang w:val="hy-AM" w:eastAsia="ru-RU"/>
        </w:rPr>
        <w:t>հիմքով</w:t>
      </w:r>
      <w:r w:rsidR="00B415AE" w:rsidRPr="000B4273">
        <w:rPr>
          <w:rFonts w:ascii="GHEA Mariam" w:eastAsia="Calibri" w:hAnsi="GHEA Mariam" w:cs="Calibri"/>
          <w:noProof/>
          <w:position w:val="-1"/>
          <w:bdr w:val="none" w:sz="0" w:space="0" w:color="auto"/>
          <w:shd w:val="clear" w:color="auto" w:fill="FFFFFF"/>
          <w:lang w:val="hy-AM" w:eastAsia="ru-RU"/>
        </w:rPr>
        <w:t xml:space="preserve"> և քրեական</w:t>
      </w:r>
      <w:r w:rsidR="00EE66D3" w:rsidRPr="000B4273">
        <w:rPr>
          <w:rFonts w:ascii="GHEA Mariam" w:eastAsia="Calibri" w:hAnsi="GHEA Mariam" w:cs="Calibri"/>
          <w:noProof/>
          <w:position w:val="-1"/>
          <w:bdr w:val="none" w:sz="0" w:space="0" w:color="auto"/>
          <w:shd w:val="clear" w:color="auto" w:fill="FFFFFF"/>
          <w:lang w:val="hy-AM" w:eastAsia="ru-RU"/>
        </w:rPr>
        <w:t xml:space="preserve"> գործի</w:t>
      </w:r>
      <w:r w:rsidR="00B415AE" w:rsidRPr="000B4273">
        <w:rPr>
          <w:rFonts w:ascii="GHEA Mariam" w:eastAsia="Calibri" w:hAnsi="GHEA Mariam" w:cs="Calibri"/>
          <w:noProof/>
          <w:position w:val="-1"/>
          <w:bdr w:val="none" w:sz="0" w:space="0" w:color="auto"/>
          <w:shd w:val="clear" w:color="auto" w:fill="FFFFFF"/>
          <w:lang w:val="hy-AM" w:eastAsia="ru-RU"/>
        </w:rPr>
        <w:t xml:space="preserve"> վարույթը կարճել։</w:t>
      </w:r>
    </w:p>
    <w:p w14:paraId="5CC1CAF0" w14:textId="4E7005F1" w:rsidR="00016BEA" w:rsidRPr="000B4273" w:rsidRDefault="00E550E8" w:rsidP="008417C1">
      <w:pPr>
        <w:spacing w:line="360" w:lineRule="auto"/>
        <w:ind w:right="-285" w:firstLine="568"/>
        <w:jc w:val="both"/>
        <w:rPr>
          <w:rFonts w:ascii="GHEA Mariam" w:hAnsi="GHEA Mariam" w:cs="Arial Unicode MS"/>
          <w:noProof/>
          <w:color w:val="000000"/>
          <w:u w:color="000000"/>
          <w:shd w:val="clear" w:color="auto" w:fill="FFFFFF"/>
          <w:lang w:val="hy-AM" w:eastAsia="ru-RU"/>
        </w:rPr>
      </w:pPr>
      <w:r w:rsidRPr="000B4273">
        <w:rPr>
          <w:rFonts w:ascii="GHEA Mariam" w:hAnsi="GHEA Mariam" w:cs="Arial Unicode MS"/>
          <w:noProof/>
          <w:color w:val="000000"/>
          <w:u w:color="000000"/>
          <w:shd w:val="clear" w:color="auto" w:fill="FFFFFF"/>
          <w:lang w:val="hy-AM" w:eastAsia="ru-RU"/>
        </w:rPr>
        <w:t>3</w:t>
      </w:r>
      <w:r w:rsidR="00016BEA" w:rsidRPr="000B4273">
        <w:rPr>
          <w:rFonts w:ascii="GHEA Mariam" w:hAnsi="GHEA Mariam" w:cs="Arial Unicode MS"/>
          <w:noProof/>
          <w:color w:val="000000"/>
          <w:u w:color="000000"/>
          <w:shd w:val="clear" w:color="auto" w:fill="FFFFFF"/>
          <w:lang w:val="hy-AM" w:eastAsia="ru-RU"/>
        </w:rPr>
        <w:t xml:space="preserve">. </w:t>
      </w:r>
      <w:r w:rsidRPr="000B4273">
        <w:rPr>
          <w:rFonts w:ascii="GHEA Mariam" w:hAnsi="GHEA Mariam" w:cs="Arial Unicode MS"/>
          <w:noProof/>
          <w:color w:val="000000"/>
          <w:u w:color="000000"/>
          <w:shd w:val="clear" w:color="auto" w:fill="FFFFFF"/>
          <w:lang w:val="hy-AM" w:eastAsia="ru-RU"/>
        </w:rPr>
        <w:t>Արտակ Ռոբերտի Այվազյանի</w:t>
      </w:r>
      <w:r w:rsidR="00354F55" w:rsidRPr="000B4273">
        <w:rPr>
          <w:rFonts w:ascii="GHEA Mariam" w:hAnsi="GHEA Mariam" w:cs="Arial Unicode MS"/>
          <w:noProof/>
          <w:color w:val="000000"/>
          <w:u w:color="000000"/>
          <w:shd w:val="clear" w:color="auto" w:fill="FFFFFF"/>
          <w:lang w:val="hy-AM" w:eastAsia="ru-RU"/>
        </w:rPr>
        <w:t xml:space="preserve"> նկատմամբ որպես խափանման միջոց ընտրված գրավը վերացնել և </w:t>
      </w:r>
      <w:r w:rsidR="005D6620" w:rsidRPr="000B4273">
        <w:rPr>
          <w:rFonts w:ascii="GHEA Mariam" w:hAnsi="GHEA Mariam" w:cs="Arial Unicode MS"/>
          <w:noProof/>
          <w:color w:val="000000"/>
          <w:u w:color="000000"/>
          <w:shd w:val="clear" w:color="auto" w:fill="FFFFFF"/>
          <w:lang w:val="hy-AM" w:eastAsia="ru-RU"/>
        </w:rPr>
        <w:t>գրավի</w:t>
      </w:r>
      <w:r w:rsidR="00354F55" w:rsidRPr="000B4273">
        <w:rPr>
          <w:rFonts w:ascii="GHEA Mariam" w:hAnsi="GHEA Mariam" w:cs="Arial Unicode MS"/>
          <w:noProof/>
          <w:color w:val="000000"/>
          <w:u w:color="000000"/>
          <w:shd w:val="clear" w:color="auto" w:fill="FFFFFF"/>
          <w:lang w:val="hy-AM" w:eastAsia="ru-RU"/>
        </w:rPr>
        <w:t xml:space="preserve"> գումարը՝ </w:t>
      </w:r>
      <w:r w:rsidRPr="000B4273">
        <w:rPr>
          <w:rFonts w:ascii="GHEA Mariam" w:hAnsi="GHEA Mariam" w:cs="Arial Unicode MS"/>
          <w:noProof/>
          <w:color w:val="000000"/>
          <w:u w:color="000000"/>
          <w:shd w:val="clear" w:color="auto" w:fill="FFFFFF"/>
          <w:lang w:val="hy-AM" w:eastAsia="ru-RU"/>
        </w:rPr>
        <w:t>5</w:t>
      </w:r>
      <w:r w:rsidR="00354F55" w:rsidRPr="000B4273">
        <w:rPr>
          <w:rFonts w:ascii="GHEA Mariam" w:hAnsi="GHEA Mariam" w:cs="Arial Unicode MS"/>
          <w:noProof/>
          <w:color w:val="000000"/>
          <w:u w:color="000000"/>
          <w:shd w:val="clear" w:color="auto" w:fill="FFFFFF"/>
          <w:lang w:val="hy-AM" w:eastAsia="ru-RU"/>
        </w:rPr>
        <w:t>00.000 (</w:t>
      </w:r>
      <w:r w:rsidRPr="000B4273">
        <w:rPr>
          <w:rFonts w:ascii="GHEA Mariam" w:hAnsi="GHEA Mariam" w:cs="Arial Unicode MS"/>
          <w:noProof/>
          <w:color w:val="000000"/>
          <w:u w:color="000000"/>
          <w:shd w:val="clear" w:color="auto" w:fill="FFFFFF"/>
          <w:lang w:val="hy-AM" w:eastAsia="ru-RU"/>
        </w:rPr>
        <w:t>հինգ հարյուր հազար</w:t>
      </w:r>
      <w:r w:rsidR="00354F55" w:rsidRPr="000B4273">
        <w:rPr>
          <w:rFonts w:ascii="GHEA Mariam" w:hAnsi="GHEA Mariam" w:cs="Arial Unicode MS"/>
          <w:noProof/>
          <w:color w:val="000000"/>
          <w:u w:color="000000"/>
          <w:shd w:val="clear" w:color="auto" w:fill="FFFFFF"/>
          <w:lang w:val="hy-AM" w:eastAsia="ru-RU"/>
        </w:rPr>
        <w:t xml:space="preserve">) ՀՀ դրամը, վերադարձնել </w:t>
      </w:r>
      <w:r w:rsidR="007C216D" w:rsidRPr="000B4273">
        <w:rPr>
          <w:rFonts w:ascii="GHEA Mariam" w:hAnsi="GHEA Mariam" w:cs="Arial Unicode MS"/>
          <w:noProof/>
          <w:color w:val="000000"/>
          <w:u w:color="000000"/>
          <w:shd w:val="clear" w:color="auto" w:fill="FFFFFF"/>
          <w:lang w:val="hy-AM" w:eastAsia="ru-RU"/>
        </w:rPr>
        <w:t>գրավատուին</w:t>
      </w:r>
      <w:r w:rsidRPr="000B4273">
        <w:rPr>
          <w:rFonts w:ascii="GHEA Mariam" w:hAnsi="GHEA Mariam" w:cs="Arial Unicode MS"/>
          <w:noProof/>
          <w:color w:val="000000"/>
          <w:u w:color="000000"/>
          <w:shd w:val="clear" w:color="auto" w:fill="FFFFFF"/>
          <w:lang w:val="hy-AM" w:eastAsia="ru-RU"/>
        </w:rPr>
        <w:t>:</w:t>
      </w:r>
    </w:p>
    <w:p w14:paraId="6B49CAA0" w14:textId="07D098C3" w:rsidR="00E77BA2" w:rsidRPr="000B4273" w:rsidRDefault="0015761E" w:rsidP="008417C1">
      <w:pPr>
        <w:pStyle w:val="1"/>
        <w:spacing w:line="360" w:lineRule="auto"/>
        <w:ind w:right="-285" w:firstLine="567"/>
        <w:jc w:val="both"/>
        <w:rPr>
          <w:rFonts w:ascii="GHEA Mariam" w:hAnsi="GHEA Mariam"/>
          <w:noProof/>
          <w:lang w:val="hy-AM"/>
        </w:rPr>
      </w:pPr>
      <w:r w:rsidRPr="000B4273">
        <w:rPr>
          <w:rFonts w:ascii="GHEA Mariam" w:hAnsi="GHEA Mariam"/>
          <w:noProof/>
          <w:lang w:val="hy-AM"/>
        </w:rPr>
        <w:t>4</w:t>
      </w:r>
      <w:r w:rsidR="00170885" w:rsidRPr="000B4273">
        <w:rPr>
          <w:rFonts w:ascii="GHEA Mariam" w:hAnsi="GHEA Mariam"/>
          <w:noProof/>
          <w:lang w:val="hy-AM"/>
        </w:rPr>
        <w:t xml:space="preserve">. </w:t>
      </w:r>
      <w:r w:rsidR="00E77BA2" w:rsidRPr="000B4273">
        <w:rPr>
          <w:rFonts w:ascii="GHEA Mariam" w:hAnsi="GHEA Mariam"/>
          <w:noProof/>
          <w:lang w:val="hy-AM"/>
        </w:rPr>
        <w:t>Իրեղեն ապացույց ճանաչված՝ «Վազ 21074» մակնիշի 35 XT 042 հաշվառման համարանիշի ավտոմեքենան թողնել Ռազմիկ Հայկազի Սուքիասյանի տնօրին</w:t>
      </w:r>
      <w:r w:rsidR="00EE66D3" w:rsidRPr="000B4273">
        <w:rPr>
          <w:rFonts w:ascii="GHEA Mariam" w:hAnsi="GHEA Mariam"/>
          <w:noProof/>
          <w:lang w:val="hy-AM"/>
        </w:rPr>
        <w:t>մանը</w:t>
      </w:r>
      <w:r w:rsidR="00E77BA2" w:rsidRPr="000B4273">
        <w:rPr>
          <w:rFonts w:ascii="GHEA Mariam" w:hAnsi="GHEA Mariam"/>
          <w:noProof/>
          <w:lang w:val="hy-AM"/>
        </w:rPr>
        <w:t xml:space="preserve">, </w:t>
      </w:r>
      <w:r w:rsidR="00EE66D3" w:rsidRPr="000B4273">
        <w:rPr>
          <w:rFonts w:ascii="GHEA Mariam" w:hAnsi="GHEA Mariam"/>
          <w:noProof/>
          <w:lang w:val="hy-AM"/>
        </w:rPr>
        <w:t xml:space="preserve">«Յուքոմ» փակ բաժնետիրական ընկերության Ստեփանավանի մասնաճյուղից հափշտակված </w:t>
      </w:r>
      <w:r w:rsidR="00E77BA2" w:rsidRPr="000B4273">
        <w:rPr>
          <w:rFonts w:ascii="GHEA Mariam" w:hAnsi="GHEA Mariam"/>
          <w:noProof/>
          <w:lang w:val="hy-AM"/>
        </w:rPr>
        <w:t xml:space="preserve">14 բջջային հեռախոսները և դրանց տուփերը վերադարձնել «Յուքոմ» </w:t>
      </w:r>
      <w:r w:rsidR="00051DEC" w:rsidRPr="000B4273">
        <w:rPr>
          <w:rFonts w:ascii="GHEA Mariam" w:hAnsi="GHEA Mariam"/>
          <w:noProof/>
          <w:lang w:val="hy-AM"/>
        </w:rPr>
        <w:t>փակ բաժնետիրական</w:t>
      </w:r>
      <w:r w:rsidR="00E77BA2" w:rsidRPr="000B4273">
        <w:rPr>
          <w:rFonts w:ascii="GHEA Mariam" w:hAnsi="GHEA Mariam"/>
          <w:noProof/>
          <w:lang w:val="hy-AM"/>
        </w:rPr>
        <w:t xml:space="preserve"> ընկերությանը, «adidas» գրառմամբ սպորտային պայուսակը, անձնական օգտագործման «Nokia» ապրանքանիշի բջջային հեռախոսը վերադարձնել </w:t>
      </w:r>
      <w:r w:rsidR="00EE66D3" w:rsidRPr="000B4273">
        <w:rPr>
          <w:rFonts w:ascii="GHEA Mariam" w:hAnsi="GHEA Mariam"/>
          <w:noProof/>
          <w:lang w:val="hy-AM"/>
        </w:rPr>
        <w:t xml:space="preserve">ամբաստանյալ </w:t>
      </w:r>
      <w:r w:rsidR="00E77BA2" w:rsidRPr="000B4273">
        <w:rPr>
          <w:rFonts w:ascii="GHEA Mariam" w:hAnsi="GHEA Mariam"/>
          <w:noProof/>
          <w:lang w:val="hy-AM"/>
        </w:rPr>
        <w:t>Արտակ Այվազյանին, «Sandisk» էլեկտրոնային կրիչը</w:t>
      </w:r>
      <w:r w:rsidR="00EE66D3" w:rsidRPr="000B4273">
        <w:rPr>
          <w:rFonts w:ascii="GHEA Mariam" w:hAnsi="GHEA Mariam"/>
          <w:noProof/>
          <w:lang w:val="hy-AM"/>
        </w:rPr>
        <w:t xml:space="preserve"> թողնել</w:t>
      </w:r>
      <w:r w:rsidR="00E77BA2" w:rsidRPr="000B4273">
        <w:rPr>
          <w:rFonts w:ascii="GHEA Mariam" w:hAnsi="GHEA Mariam"/>
          <w:noProof/>
          <w:lang w:val="hy-AM"/>
        </w:rPr>
        <w:t xml:space="preserve"> քրեական գործ</w:t>
      </w:r>
      <w:r w:rsidR="00B415AE" w:rsidRPr="000B4273">
        <w:rPr>
          <w:rFonts w:ascii="GHEA Mariam" w:hAnsi="GHEA Mariam"/>
          <w:noProof/>
          <w:lang w:val="hy-AM"/>
        </w:rPr>
        <w:t>ում</w:t>
      </w:r>
      <w:r w:rsidR="00E77BA2" w:rsidRPr="000B4273">
        <w:rPr>
          <w:rFonts w:ascii="GHEA Mariam" w:hAnsi="GHEA Mariam"/>
          <w:noProof/>
          <w:lang w:val="hy-AM"/>
        </w:rPr>
        <w:t>:</w:t>
      </w:r>
    </w:p>
    <w:p w14:paraId="264F7373" w14:textId="75D9088F" w:rsidR="003164EB" w:rsidRPr="000B4273" w:rsidRDefault="00824EE7" w:rsidP="008417C1">
      <w:pPr>
        <w:spacing w:line="360" w:lineRule="auto"/>
        <w:ind w:right="-285" w:firstLine="568"/>
        <w:jc w:val="both"/>
        <w:rPr>
          <w:rFonts w:ascii="GHEA Mariam" w:eastAsia="GHEA Mariam" w:hAnsi="GHEA Mariam" w:cs="GHEA Mariam"/>
          <w:noProof/>
          <w:lang w:val="hy-AM"/>
        </w:rPr>
      </w:pPr>
      <w:r w:rsidRPr="000B4273">
        <w:rPr>
          <w:rFonts w:ascii="GHEA Mariam" w:eastAsia="GHEA Mariam" w:hAnsi="GHEA Mariam" w:cs="GHEA Mariam"/>
          <w:noProof/>
          <w:lang w:val="hy-AM"/>
        </w:rPr>
        <w:t>Որոշումն օրինական ուժի մեջ է մտնում կայացնելու օրը:</w:t>
      </w:r>
    </w:p>
    <w:p w14:paraId="38EAA8E6" w14:textId="77777777" w:rsidR="00824EE7" w:rsidRPr="000B4273" w:rsidRDefault="00824EE7" w:rsidP="008417C1">
      <w:pPr>
        <w:spacing w:line="360" w:lineRule="auto"/>
        <w:ind w:right="-285" w:firstLine="568"/>
        <w:jc w:val="both"/>
        <w:rPr>
          <w:rFonts w:ascii="GHEA Mariam" w:eastAsia="GHEA Mariam" w:hAnsi="GHEA Mariam" w:cs="GHEA Mariam"/>
          <w:noProof/>
          <w:position w:val="-1"/>
          <w:bdr w:val="none" w:sz="0" w:space="0" w:color="auto"/>
          <w:lang w:val="hy-AM" w:eastAsia="ru-RU"/>
        </w:rPr>
      </w:pPr>
    </w:p>
    <w:p w14:paraId="05402BE8" w14:textId="77777777" w:rsidR="007C216D" w:rsidRPr="000B4273" w:rsidRDefault="007C216D" w:rsidP="008417C1">
      <w:pPr>
        <w:spacing w:line="360" w:lineRule="auto"/>
        <w:ind w:right="-285" w:firstLine="568"/>
        <w:jc w:val="both"/>
        <w:rPr>
          <w:rFonts w:ascii="GHEA Mariam" w:eastAsia="GHEA Mariam" w:hAnsi="GHEA Mariam" w:cs="GHEA Mariam"/>
          <w:noProof/>
          <w:position w:val="-1"/>
          <w:bdr w:val="none" w:sz="0" w:space="0" w:color="auto"/>
          <w:lang w:val="hy-AM" w:eastAsia="ru-RU"/>
        </w:rPr>
      </w:pPr>
    </w:p>
    <w:p w14:paraId="23828642" w14:textId="77777777" w:rsidR="007C216D" w:rsidRPr="000B4273" w:rsidRDefault="007C216D" w:rsidP="008417C1">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85" w:hanging="2"/>
        <w:jc w:val="right"/>
        <w:rPr>
          <w:rFonts w:ascii="GHEA Mariam" w:eastAsia="Times New Roman" w:hAnsi="GHEA Mariam"/>
          <w:noProof/>
          <w:bdr w:val="none" w:sz="0" w:space="0" w:color="auto"/>
          <w:lang w:val="hy-AM" w:eastAsia="zh-CN"/>
        </w:rPr>
      </w:pPr>
      <w:r w:rsidRPr="000B4273">
        <w:rPr>
          <w:rFonts w:ascii="GHEA Mariam" w:eastAsia="Times New Roman" w:hAnsi="GHEA Mariam"/>
          <w:noProof/>
          <w:bdr w:val="none" w:sz="0" w:space="0" w:color="auto"/>
          <w:lang w:val="hy-AM" w:eastAsia="zh-CN"/>
        </w:rPr>
        <w:t xml:space="preserve">Նախագահող`   </w:t>
      </w:r>
      <w:r w:rsidRPr="000B4273">
        <w:rPr>
          <w:rFonts w:ascii="GHEA Mariam" w:eastAsia="Times New Roman" w:hAnsi="GHEA Mariam"/>
          <w:noProof/>
          <w:u w:val="single"/>
          <w:bdr w:val="none" w:sz="0" w:space="0" w:color="auto"/>
          <w:lang w:val="hy-AM" w:eastAsia="zh-CN"/>
        </w:rPr>
        <w:t xml:space="preserve">                                                              Հ.ԱՍԱՏՐՅԱՆ</w:t>
      </w:r>
      <w:r w:rsidRPr="000B4273">
        <w:rPr>
          <w:rFonts w:ascii="GHEA Mariam" w:eastAsia="Times New Roman" w:hAnsi="GHEA Mariam"/>
          <w:noProof/>
          <w:bdr w:val="none" w:sz="0" w:space="0" w:color="auto"/>
          <w:lang w:val="hy-AM" w:eastAsia="zh-CN"/>
        </w:rPr>
        <w:t xml:space="preserve"> </w:t>
      </w:r>
    </w:p>
    <w:p w14:paraId="6165453A" w14:textId="425245C2" w:rsidR="007C216D" w:rsidRPr="000B4273" w:rsidRDefault="007C216D" w:rsidP="008417C1">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85" w:hanging="2"/>
        <w:jc w:val="right"/>
        <w:rPr>
          <w:rFonts w:ascii="GHEA Mariam" w:eastAsia="Times New Roman" w:hAnsi="GHEA Mariam"/>
          <w:noProof/>
          <w:bdr w:val="none" w:sz="0" w:space="0" w:color="auto"/>
          <w:lang w:val="hy-AM" w:eastAsia="zh-CN"/>
        </w:rPr>
      </w:pPr>
      <w:r w:rsidRPr="000B4273">
        <w:rPr>
          <w:rFonts w:ascii="GHEA Mariam" w:eastAsia="Times New Roman" w:hAnsi="GHEA Mariam"/>
          <w:noProof/>
          <w:bdr w:val="none" w:sz="0" w:space="0" w:color="auto"/>
          <w:lang w:val="hy-AM" w:eastAsia="zh-CN"/>
        </w:rPr>
        <w:t xml:space="preserve">Դատավորներ`    </w:t>
      </w:r>
      <w:r w:rsidRPr="000B4273">
        <w:rPr>
          <w:rFonts w:ascii="GHEA Mariam" w:eastAsia="Times New Roman" w:hAnsi="GHEA Mariam"/>
          <w:noProof/>
          <w:u w:val="single"/>
          <w:bdr w:val="none" w:sz="0" w:space="0" w:color="auto"/>
          <w:lang w:val="hy-AM" w:eastAsia="zh-CN"/>
        </w:rPr>
        <w:t xml:space="preserve">                                                          Ս.ԱՎԵՏԻՍՅԱՆ</w:t>
      </w:r>
      <w:r w:rsidRPr="000B4273">
        <w:rPr>
          <w:rFonts w:ascii="GHEA Mariam" w:eastAsia="Times New Roman" w:hAnsi="GHEA Mariam"/>
          <w:noProof/>
          <w:bdr w:val="none" w:sz="0" w:space="0" w:color="auto"/>
          <w:lang w:val="hy-AM" w:eastAsia="zh-CN"/>
        </w:rPr>
        <w:t xml:space="preserve"> </w:t>
      </w:r>
    </w:p>
    <w:p w14:paraId="051DA534" w14:textId="694AEEA1" w:rsidR="007C216D" w:rsidRPr="000B4273" w:rsidRDefault="007C216D" w:rsidP="008417C1">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85" w:hanging="2"/>
        <w:jc w:val="right"/>
        <w:rPr>
          <w:rFonts w:ascii="GHEA Mariam" w:eastAsia="Times New Roman" w:hAnsi="GHEA Mariam"/>
          <w:noProof/>
          <w:bdr w:val="none" w:sz="0" w:space="0" w:color="auto"/>
          <w:lang w:val="hy-AM" w:eastAsia="zh-CN"/>
        </w:rPr>
      </w:pPr>
      <w:r w:rsidRPr="000B4273">
        <w:rPr>
          <w:rFonts w:ascii="GHEA Mariam" w:eastAsia="Times New Roman" w:hAnsi="GHEA Mariam"/>
          <w:noProof/>
          <w:u w:val="single"/>
          <w:bdr w:val="none" w:sz="0" w:space="0" w:color="auto"/>
          <w:lang w:val="hy-AM" w:eastAsia="zh-CN"/>
        </w:rPr>
        <w:t xml:space="preserve">                                                      Լ.ԹԱԴԵՎՈՍՅԱՆ</w:t>
      </w:r>
    </w:p>
    <w:p w14:paraId="5D577B47" w14:textId="77777777" w:rsidR="007C216D" w:rsidRPr="0015761E" w:rsidRDefault="007C216D" w:rsidP="008417C1">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85" w:hanging="2"/>
        <w:jc w:val="right"/>
        <w:rPr>
          <w:rFonts w:ascii="GHEA Mariam" w:eastAsia="Times New Roman" w:hAnsi="GHEA Mariam"/>
          <w:noProof/>
          <w:bdr w:val="none" w:sz="0" w:space="0" w:color="auto"/>
          <w:lang w:val="hy-AM" w:eastAsia="zh-CN"/>
        </w:rPr>
      </w:pPr>
      <w:r w:rsidRPr="000B4273">
        <w:rPr>
          <w:rFonts w:ascii="GHEA Mariam" w:eastAsia="Times New Roman" w:hAnsi="GHEA Mariam"/>
          <w:noProof/>
          <w:bdr w:val="none" w:sz="0" w:space="0" w:color="auto"/>
          <w:lang w:val="hy-AM" w:eastAsia="zh-CN"/>
        </w:rPr>
        <w:t xml:space="preserve">                                           </w:t>
      </w:r>
      <w:r w:rsidRPr="000B4273">
        <w:rPr>
          <w:rFonts w:ascii="GHEA Mariam" w:eastAsia="Times New Roman" w:hAnsi="GHEA Mariam"/>
          <w:noProof/>
          <w:u w:val="single"/>
          <w:bdr w:val="none" w:sz="0" w:space="0" w:color="auto"/>
          <w:lang w:val="hy-AM" w:eastAsia="zh-CN"/>
        </w:rPr>
        <w:t xml:space="preserve">                                                            Ա.ՊՈՂՈՍՅԱՆ</w:t>
      </w:r>
    </w:p>
    <w:p w14:paraId="7A7A2698" w14:textId="77777777" w:rsidR="00C347D8" w:rsidRPr="0015761E" w:rsidRDefault="00C347D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85" w:hanging="2"/>
        <w:jc w:val="right"/>
        <w:rPr>
          <w:rFonts w:ascii="GHEA Mariam" w:eastAsia="Times New Roman" w:hAnsi="GHEA Mariam"/>
          <w:noProof/>
          <w:bdr w:val="none" w:sz="0" w:space="0" w:color="auto"/>
          <w:lang w:val="hy-AM" w:eastAsia="zh-CN"/>
        </w:rPr>
      </w:pPr>
    </w:p>
    <w:sectPr w:rsidR="00C347D8" w:rsidRPr="0015761E" w:rsidSect="000B4273">
      <w:headerReference w:type="default" r:id="rId9"/>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E360" w14:textId="77777777" w:rsidR="000C0576" w:rsidRDefault="000C0576" w:rsidP="003164EB">
      <w:r>
        <w:separator/>
      </w:r>
    </w:p>
  </w:endnote>
  <w:endnote w:type="continuationSeparator" w:id="0">
    <w:p w14:paraId="7C441DC7" w14:textId="77777777" w:rsidR="000C0576" w:rsidRDefault="000C0576" w:rsidP="0031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6C37E" w14:textId="77777777" w:rsidR="000C0576" w:rsidRDefault="000C0576" w:rsidP="003164EB">
      <w:r>
        <w:separator/>
      </w:r>
    </w:p>
  </w:footnote>
  <w:footnote w:type="continuationSeparator" w:id="0">
    <w:p w14:paraId="25E6086A" w14:textId="77777777" w:rsidR="000C0576" w:rsidRDefault="000C0576" w:rsidP="003164EB">
      <w:r>
        <w:continuationSeparator/>
      </w:r>
    </w:p>
  </w:footnote>
  <w:footnote w:id="1">
    <w:p w14:paraId="48AD2562" w14:textId="59A9D4F3" w:rsidR="00770E30" w:rsidRPr="00CD6375" w:rsidRDefault="00770E30" w:rsidP="00770E30">
      <w:pPr>
        <w:pStyle w:val="FootnoteText"/>
        <w:ind w:left="0" w:hanging="2"/>
        <w:jc w:val="both"/>
        <w:rPr>
          <w:rFonts w:ascii="GHEA Mariam" w:hAnsi="GHEA Mariam"/>
          <w:lang w:val="hy-AM"/>
        </w:rPr>
      </w:pPr>
      <w:r w:rsidRPr="00CD6375">
        <w:rPr>
          <w:rStyle w:val="FootnoteReference"/>
          <w:rFonts w:ascii="GHEA Mariam" w:hAnsi="GHEA Mariam"/>
        </w:rPr>
        <w:footnoteRef/>
      </w:r>
      <w:r w:rsidRPr="00CD6375">
        <w:rPr>
          <w:rFonts w:ascii="GHEA Mariam" w:hAnsi="GHEA Mariam"/>
        </w:rPr>
        <w:t xml:space="preserve"> </w:t>
      </w:r>
      <w:r w:rsidRPr="00CD6375">
        <w:rPr>
          <w:rFonts w:ascii="GHEA Mariam" w:hAnsi="GHEA Mariam"/>
          <w:lang w:val="hy-AM"/>
        </w:rPr>
        <w:t>Տե՛ս քրեական գործ, հատոր 1, թերթ</w:t>
      </w:r>
      <w:r w:rsidR="00E62F09">
        <w:rPr>
          <w:rFonts w:ascii="GHEA Mariam" w:hAnsi="GHEA Mariam"/>
          <w:lang w:val="hy-AM"/>
        </w:rPr>
        <w:t xml:space="preserve"> 262</w:t>
      </w:r>
      <w:r w:rsidRPr="00CD6375">
        <w:rPr>
          <w:rFonts w:ascii="GHEA Mariam" w:hAnsi="GHEA Mariam"/>
          <w:lang w:val="hy-AM"/>
        </w:rPr>
        <w:t>:</w:t>
      </w:r>
    </w:p>
  </w:footnote>
  <w:footnote w:id="2">
    <w:p w14:paraId="600DAF94" w14:textId="34821A5A" w:rsidR="00770E30" w:rsidRPr="00CD6375" w:rsidRDefault="00770E30" w:rsidP="00770E30">
      <w:pPr>
        <w:pStyle w:val="FootnoteText"/>
        <w:ind w:left="0" w:hanging="2"/>
        <w:rPr>
          <w:lang w:val="hy-AM"/>
        </w:rPr>
      </w:pPr>
      <w:r>
        <w:rPr>
          <w:rStyle w:val="FootnoteReference"/>
        </w:rPr>
        <w:footnoteRef/>
      </w:r>
      <w:r w:rsidRPr="00CD6375">
        <w:rPr>
          <w:lang w:val="hy-AM"/>
        </w:rPr>
        <w:t xml:space="preserve"> </w:t>
      </w:r>
      <w:r w:rsidRPr="00CD6375">
        <w:rPr>
          <w:rFonts w:ascii="GHEA Mariam" w:hAnsi="GHEA Mariam"/>
          <w:lang w:val="hy-AM"/>
        </w:rPr>
        <w:t xml:space="preserve">Տե՛ս քրեական գործ, հատոր </w:t>
      </w:r>
      <w:r w:rsidR="00FB5EB9">
        <w:rPr>
          <w:rFonts w:ascii="GHEA Mariam" w:hAnsi="GHEA Mariam"/>
          <w:lang w:val="hy-AM"/>
        </w:rPr>
        <w:t>7</w:t>
      </w:r>
      <w:r w:rsidRPr="00CD6375">
        <w:rPr>
          <w:rFonts w:ascii="GHEA Mariam" w:hAnsi="GHEA Mariam"/>
          <w:lang w:val="hy-AM"/>
        </w:rPr>
        <w:t>, թերթեր 1</w:t>
      </w:r>
      <w:r w:rsidR="00FB5EB9">
        <w:rPr>
          <w:rFonts w:ascii="GHEA Mariam" w:hAnsi="GHEA Mariam"/>
          <w:lang w:val="hy-AM"/>
        </w:rPr>
        <w:t>66</w:t>
      </w:r>
      <w:r w:rsidRPr="00CD6375">
        <w:rPr>
          <w:rFonts w:ascii="GHEA Mariam" w:hAnsi="GHEA Mariam"/>
          <w:lang w:val="hy-AM"/>
        </w:rPr>
        <w:t>-</w:t>
      </w:r>
      <w:r w:rsidR="00FB5EB9">
        <w:rPr>
          <w:rFonts w:ascii="GHEA Mariam" w:hAnsi="GHEA Mariam"/>
          <w:lang w:val="hy-AM"/>
        </w:rPr>
        <w:t>175</w:t>
      </w:r>
      <w:r w:rsidRPr="00CD6375">
        <w:rPr>
          <w:rFonts w:ascii="GHEA Mariam" w:hAnsi="GHEA Mariam"/>
          <w:lang w:val="hy-AM"/>
        </w:rPr>
        <w:t>:</w:t>
      </w:r>
    </w:p>
  </w:footnote>
  <w:footnote w:id="3">
    <w:p w14:paraId="52751166" w14:textId="18276502" w:rsidR="00770E30" w:rsidRPr="003D6B34" w:rsidRDefault="00770E30" w:rsidP="00770E30">
      <w:pPr>
        <w:pStyle w:val="FootnoteText"/>
        <w:ind w:left="0" w:hanging="2"/>
        <w:rPr>
          <w:lang w:val="hy-AM"/>
        </w:rPr>
      </w:pPr>
      <w:r>
        <w:rPr>
          <w:rStyle w:val="FootnoteReference"/>
        </w:rPr>
        <w:footnoteRef/>
      </w:r>
      <w:r w:rsidRPr="003D6B34">
        <w:rPr>
          <w:lang w:val="hy-AM"/>
        </w:rPr>
        <w:t xml:space="preserve"> </w:t>
      </w:r>
      <w:r w:rsidRPr="00CD6375">
        <w:rPr>
          <w:rFonts w:ascii="GHEA Mariam" w:hAnsi="GHEA Mariam"/>
          <w:lang w:val="hy-AM"/>
        </w:rPr>
        <w:t xml:space="preserve">Տե՛ս քրեական գործ, հատոր </w:t>
      </w:r>
      <w:r w:rsidR="00FB5EB9">
        <w:rPr>
          <w:rFonts w:ascii="GHEA Mariam" w:hAnsi="GHEA Mariam"/>
          <w:lang w:val="hy-AM"/>
        </w:rPr>
        <w:t>9</w:t>
      </w:r>
      <w:r w:rsidRPr="00CD6375">
        <w:rPr>
          <w:rFonts w:ascii="GHEA Mariam" w:hAnsi="GHEA Mariam"/>
          <w:lang w:val="hy-AM"/>
        </w:rPr>
        <w:t xml:space="preserve">, թերթեր </w:t>
      </w:r>
      <w:r w:rsidR="00FB5EB9">
        <w:rPr>
          <w:rFonts w:ascii="GHEA Mariam" w:hAnsi="GHEA Mariam"/>
          <w:lang w:val="hy-AM"/>
        </w:rPr>
        <w:t>35</w:t>
      </w:r>
      <w:r w:rsidRPr="00CD6375">
        <w:rPr>
          <w:rFonts w:ascii="GHEA Mariam" w:hAnsi="GHEA Mariam"/>
          <w:lang w:val="hy-AM"/>
        </w:rPr>
        <w:t>-</w:t>
      </w:r>
      <w:r w:rsidR="00600739" w:rsidRPr="00600739">
        <w:rPr>
          <w:rFonts w:ascii="GHEA Mariam" w:hAnsi="GHEA Mariam"/>
          <w:lang w:val="hy-AM"/>
        </w:rPr>
        <w:t>36</w:t>
      </w:r>
      <w:r w:rsidRPr="00CD6375">
        <w:rPr>
          <w:rFonts w:ascii="GHEA Mariam" w:hAnsi="GHEA Mariam"/>
          <w:lang w:val="hy-AM"/>
        </w:rPr>
        <w:t>:</w:t>
      </w:r>
    </w:p>
  </w:footnote>
  <w:footnote w:id="4">
    <w:p w14:paraId="7F841BBE" w14:textId="266BC36D" w:rsidR="00C27558" w:rsidRPr="009E04A4" w:rsidRDefault="00C27558" w:rsidP="00C27558">
      <w:pPr>
        <w:pStyle w:val="FootnoteText"/>
        <w:ind w:left="0" w:hanging="2"/>
        <w:jc w:val="both"/>
        <w:rPr>
          <w:rFonts w:ascii="GHEA Mariam" w:hAnsi="GHEA Mariam"/>
          <w:color w:val="21346E"/>
          <w:shd w:val="clear" w:color="auto" w:fill="FFFFFF"/>
          <w:lang w:val="hy-AM"/>
        </w:rPr>
      </w:pPr>
      <w:r w:rsidRPr="009E04A4">
        <w:rPr>
          <w:rStyle w:val="FootnoteReference"/>
          <w:rFonts w:ascii="GHEA Mariam" w:hAnsi="GHEA Mariam"/>
        </w:rPr>
        <w:footnoteRef/>
      </w:r>
      <w:r w:rsidRPr="009E04A4">
        <w:rPr>
          <w:rFonts w:ascii="GHEA Mariam" w:hAnsi="GHEA Mariam"/>
          <w:lang w:val="hy-AM"/>
        </w:rPr>
        <w:t xml:space="preserve"> </w:t>
      </w:r>
      <w:r w:rsidRPr="009E04A4">
        <w:rPr>
          <w:rFonts w:ascii="GHEA Mariam" w:hAnsi="GHEA Mariam"/>
          <w:shd w:val="clear" w:color="auto" w:fill="FFFFFF"/>
          <w:lang w:val="hy-AM"/>
        </w:rPr>
        <w:t>Անձի վիճակը վատթարացնող օրենքին հետադարձ ուժ չտալու օրենսդրական պահանջի համաձայն՝ Ա</w:t>
      </w:r>
      <w:r w:rsidRPr="009E04A4">
        <w:rPr>
          <w:rFonts w:ascii="Cambria Math" w:hAnsi="Cambria Math" w:cs="Cambria Math"/>
          <w:shd w:val="clear" w:color="auto" w:fill="FFFFFF"/>
          <w:lang w:val="hy-AM"/>
        </w:rPr>
        <w:t>․</w:t>
      </w:r>
      <w:r w:rsidRPr="009E04A4">
        <w:rPr>
          <w:rFonts w:ascii="GHEA Mariam" w:hAnsi="GHEA Mariam"/>
          <w:shd w:val="clear" w:color="auto" w:fill="FFFFFF"/>
          <w:lang w:val="hy-AM"/>
        </w:rPr>
        <w:t>Այվազյանի նկատմամբ կիրառելի է հանցավոր արարքը կատարելու պահին գործող` 2003 թվականի ապրիլի 18-ին ընդունված ՀՀ քրեական օրենսգրքով նախատեսված՝ վաղեմության ժամկետն անցնելու հետևանքով քրեական պատասխանատվությունից ազատելու իրավական կարգավորում</w:t>
      </w:r>
      <w:r w:rsidR="00F05949">
        <w:rPr>
          <w:rFonts w:ascii="GHEA Mariam" w:hAnsi="GHEA Mariam"/>
          <w:shd w:val="clear" w:color="auto" w:fill="FFFFFF"/>
          <w:lang w:val="hy-AM"/>
        </w:rPr>
        <w:t>ներ</w:t>
      </w:r>
      <w:r w:rsidRPr="009E04A4">
        <w:rPr>
          <w:rFonts w:ascii="GHEA Mariam" w:hAnsi="GHEA Mariam"/>
          <w:shd w:val="clear" w:color="auto" w:fill="FFFFFF"/>
          <w:lang w:val="hy-AM"/>
        </w:rPr>
        <w:t>ը:</w:t>
      </w:r>
    </w:p>
  </w:footnote>
  <w:footnote w:id="5">
    <w:p w14:paraId="00057DA3" w14:textId="6007665A" w:rsidR="001308B1" w:rsidRPr="001E2F31" w:rsidRDefault="001308B1" w:rsidP="001308B1">
      <w:pPr>
        <w:pStyle w:val="FootnoteText"/>
        <w:ind w:left="0" w:hanging="2"/>
        <w:jc w:val="both"/>
        <w:rPr>
          <w:rFonts w:ascii="GHEA Mariam" w:hAnsi="GHEA Mariam"/>
          <w:lang w:val="hy-AM"/>
        </w:rPr>
      </w:pPr>
      <w:r w:rsidRPr="001E2F31">
        <w:rPr>
          <w:rStyle w:val="FootnoteReference"/>
          <w:rFonts w:ascii="GHEA Mariam" w:hAnsi="GHEA Mariam"/>
        </w:rPr>
        <w:footnoteRef/>
      </w:r>
      <w:r w:rsidRPr="001E2F31">
        <w:rPr>
          <w:rFonts w:ascii="GHEA Mariam" w:hAnsi="GHEA Mariam"/>
          <w:lang w:val="hy-AM"/>
        </w:rPr>
        <w:t xml:space="preserve"> Տե՛ս սույն որոշման </w:t>
      </w:r>
      <w:r w:rsidR="0001576E" w:rsidRPr="001E2F31">
        <w:rPr>
          <w:rFonts w:ascii="GHEA Mariam" w:hAnsi="GHEA Mariam"/>
          <w:lang w:val="hy-AM"/>
        </w:rPr>
        <w:t>7-</w:t>
      </w:r>
      <w:r w:rsidRPr="001E2F31">
        <w:rPr>
          <w:rFonts w:ascii="GHEA Mariam" w:hAnsi="GHEA Mariam"/>
          <w:lang w:val="hy-AM"/>
        </w:rPr>
        <w:t>րդ կետը:</w:t>
      </w:r>
    </w:p>
  </w:footnote>
  <w:footnote w:id="6">
    <w:p w14:paraId="0B6CC677" w14:textId="004AB81E" w:rsidR="00FB5EB9" w:rsidRPr="001E2F31" w:rsidRDefault="00FB5EB9" w:rsidP="00FB5EB9">
      <w:pPr>
        <w:pStyle w:val="FootnoteText"/>
        <w:ind w:left="0" w:hanging="2"/>
        <w:jc w:val="both"/>
        <w:rPr>
          <w:rFonts w:ascii="GHEA Mariam" w:hAnsi="GHEA Mariam"/>
          <w:lang w:val="hy-AM"/>
        </w:rPr>
      </w:pPr>
      <w:r w:rsidRPr="001E2F31">
        <w:rPr>
          <w:rStyle w:val="FootnoteReference"/>
          <w:rFonts w:ascii="GHEA Mariam" w:hAnsi="GHEA Mariam"/>
        </w:rPr>
        <w:footnoteRef/>
      </w:r>
      <w:r w:rsidRPr="001E2F31">
        <w:rPr>
          <w:rFonts w:ascii="GHEA Mariam" w:hAnsi="GHEA Mariam"/>
          <w:lang w:val="hy-AM"/>
        </w:rPr>
        <w:t xml:space="preserve"> Տե՛ս սույն որոշման </w:t>
      </w:r>
      <w:r w:rsidR="00E550E8" w:rsidRPr="001E2F31">
        <w:rPr>
          <w:rFonts w:ascii="GHEA Mariam" w:hAnsi="GHEA Mariam"/>
          <w:lang w:val="hy-AM"/>
        </w:rPr>
        <w:t>2</w:t>
      </w:r>
      <w:r w:rsidRPr="001E2F31">
        <w:rPr>
          <w:rFonts w:ascii="GHEA Mariam" w:hAnsi="GHEA Mariam"/>
          <w:lang w:val="hy-AM"/>
        </w:rPr>
        <w:t>-րդ կետը:</w:t>
      </w:r>
    </w:p>
  </w:footnote>
  <w:footnote w:id="7">
    <w:p w14:paraId="6DB19381" w14:textId="02B98396" w:rsidR="001308B1" w:rsidRPr="001E2F31" w:rsidRDefault="001308B1" w:rsidP="001308B1">
      <w:pPr>
        <w:pStyle w:val="FootnoteText"/>
        <w:ind w:left="0" w:hanging="2"/>
        <w:jc w:val="both"/>
        <w:rPr>
          <w:rFonts w:ascii="GHEA Mariam" w:hAnsi="GHEA Mariam"/>
          <w:lang w:val="hy-AM"/>
        </w:rPr>
      </w:pPr>
      <w:r w:rsidRPr="001E2F31">
        <w:rPr>
          <w:rStyle w:val="FootnoteReference"/>
          <w:rFonts w:ascii="GHEA Mariam" w:hAnsi="GHEA Mariam"/>
        </w:rPr>
        <w:footnoteRef/>
      </w:r>
      <w:r w:rsidRPr="001E2F31">
        <w:rPr>
          <w:rFonts w:ascii="GHEA Mariam" w:hAnsi="GHEA Mariam"/>
          <w:lang w:val="hy-AM"/>
        </w:rPr>
        <w:t xml:space="preserve"> Տե՛ս սույն որոշման </w:t>
      </w:r>
      <w:r w:rsidR="003B07F0" w:rsidRPr="001E2F31">
        <w:rPr>
          <w:rFonts w:ascii="GHEA Mariam" w:hAnsi="GHEA Mariam"/>
          <w:lang w:val="hy-AM"/>
        </w:rPr>
        <w:t>3-րդ</w:t>
      </w:r>
      <w:r w:rsidRPr="001E2F31">
        <w:rPr>
          <w:rFonts w:ascii="GHEA Mariam" w:hAnsi="GHEA Mariam"/>
          <w:lang w:val="hy-AM"/>
        </w:rPr>
        <w:t xml:space="preserve"> կետը:</w:t>
      </w:r>
    </w:p>
  </w:footnote>
  <w:footnote w:id="8">
    <w:p w14:paraId="5074AC08" w14:textId="77777777" w:rsidR="001308B1" w:rsidRPr="007D18B2" w:rsidRDefault="001308B1" w:rsidP="001308B1">
      <w:pPr>
        <w:pStyle w:val="FootnoteText"/>
        <w:ind w:left="0" w:hanging="2"/>
        <w:jc w:val="both"/>
        <w:rPr>
          <w:rFonts w:ascii="GHEA Mariam" w:hAnsi="GHEA Mariam"/>
          <w:lang w:val="hy-AM"/>
        </w:rPr>
      </w:pPr>
      <w:r w:rsidRPr="001E2F31">
        <w:rPr>
          <w:rStyle w:val="FootnoteReference"/>
          <w:rFonts w:ascii="GHEA Mariam" w:hAnsi="GHEA Mariam"/>
        </w:rPr>
        <w:footnoteRef/>
      </w:r>
      <w:r w:rsidRPr="001E2F31">
        <w:rPr>
          <w:rFonts w:ascii="GHEA Mariam" w:hAnsi="GHEA Mariam"/>
          <w:lang w:val="hy-AM"/>
        </w:rPr>
        <w:t xml:space="preserve"> Տե՛ս սույն որոշման 4-րդ կետը:</w:t>
      </w:r>
    </w:p>
  </w:footnote>
  <w:footnote w:id="9">
    <w:p w14:paraId="59541BF8" w14:textId="204ED948" w:rsidR="00101A87" w:rsidRDefault="00101A87" w:rsidP="00101A87">
      <w:pPr>
        <w:pStyle w:val="FootnoteText"/>
        <w:ind w:left="0" w:hanging="2"/>
        <w:jc w:val="both"/>
        <w:rPr>
          <w:lang w:val="hy-AM"/>
        </w:rPr>
      </w:pPr>
      <w:r>
        <w:rPr>
          <w:rStyle w:val="FootnoteReference"/>
          <w:rFonts w:ascii="GHEA Mariam" w:hAnsi="GHEA Mariam"/>
        </w:rPr>
        <w:footnoteRef/>
      </w:r>
      <w:r>
        <w:rPr>
          <w:rFonts w:ascii="GHEA Mariam" w:hAnsi="GHEA Mariam"/>
          <w:lang w:val="hy-AM"/>
        </w:rPr>
        <w:t xml:space="preserve"> Տե՛ս սույն որոշման </w:t>
      </w:r>
      <w:r w:rsidR="001E2F31">
        <w:rPr>
          <w:rFonts w:ascii="GHEA Mariam" w:hAnsi="GHEA Mariam"/>
          <w:lang w:val="hy-AM"/>
        </w:rPr>
        <w:t>6</w:t>
      </w:r>
      <w:r w:rsidR="001E2F31" w:rsidRPr="001E2F31">
        <w:rPr>
          <w:rFonts w:ascii="Cambria Math" w:hAnsi="Cambria Math" w:cs="Cambria Math"/>
          <w:lang w:val="hy-AM"/>
        </w:rPr>
        <w:t>․</w:t>
      </w:r>
      <w:r w:rsidR="001E2F31" w:rsidRPr="001E2F31">
        <w:rPr>
          <w:rFonts w:ascii="GHEA Mariam" w:hAnsi="GHEA Mariam"/>
          <w:lang w:val="hy-AM"/>
        </w:rPr>
        <w:t>1</w:t>
      </w:r>
      <w:r>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294901"/>
      <w:docPartObj>
        <w:docPartGallery w:val="Page Numbers (Top of Page)"/>
        <w:docPartUnique/>
      </w:docPartObj>
    </w:sdtPr>
    <w:sdtEndPr>
      <w:rPr>
        <w:noProof/>
      </w:rPr>
    </w:sdtEndPr>
    <w:sdtContent>
      <w:p w14:paraId="09835187" w14:textId="35E23181" w:rsidR="00DC7ABF" w:rsidRDefault="00DC7A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4D8C5A" w14:textId="77777777" w:rsidR="00DC7ABF" w:rsidRDefault="00DC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64339"/>
    <w:multiLevelType w:val="hybridMultilevel"/>
    <w:tmpl w:val="683AD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16FE5"/>
    <w:multiLevelType w:val="hybridMultilevel"/>
    <w:tmpl w:val="1FAEDC92"/>
    <w:lvl w:ilvl="0" w:tplc="504017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55"/>
    <w:rsid w:val="0001576E"/>
    <w:rsid w:val="00016BEA"/>
    <w:rsid w:val="0002108B"/>
    <w:rsid w:val="00034505"/>
    <w:rsid w:val="00034953"/>
    <w:rsid w:val="00034E8C"/>
    <w:rsid w:val="00051DEC"/>
    <w:rsid w:val="00067AAD"/>
    <w:rsid w:val="0007233E"/>
    <w:rsid w:val="00080AB4"/>
    <w:rsid w:val="000A156A"/>
    <w:rsid w:val="000A25E6"/>
    <w:rsid w:val="000B4273"/>
    <w:rsid w:val="000B4290"/>
    <w:rsid w:val="000B483A"/>
    <w:rsid w:val="000C0576"/>
    <w:rsid w:val="000D0559"/>
    <w:rsid w:val="000D409F"/>
    <w:rsid w:val="000D7FCB"/>
    <w:rsid w:val="000E5D77"/>
    <w:rsid w:val="000F4B43"/>
    <w:rsid w:val="00101A87"/>
    <w:rsid w:val="00102D79"/>
    <w:rsid w:val="001048A6"/>
    <w:rsid w:val="001308B1"/>
    <w:rsid w:val="0015761E"/>
    <w:rsid w:val="00157A9D"/>
    <w:rsid w:val="00170885"/>
    <w:rsid w:val="00181C5F"/>
    <w:rsid w:val="001D5521"/>
    <w:rsid w:val="001E2F31"/>
    <w:rsid w:val="001E2FBD"/>
    <w:rsid w:val="001F5AA9"/>
    <w:rsid w:val="00231D8D"/>
    <w:rsid w:val="00241312"/>
    <w:rsid w:val="002510F3"/>
    <w:rsid w:val="00255010"/>
    <w:rsid w:val="002723B4"/>
    <w:rsid w:val="00273766"/>
    <w:rsid w:val="00277DF8"/>
    <w:rsid w:val="00293627"/>
    <w:rsid w:val="002C2E47"/>
    <w:rsid w:val="002E56DE"/>
    <w:rsid w:val="002E7701"/>
    <w:rsid w:val="003024E3"/>
    <w:rsid w:val="003164EB"/>
    <w:rsid w:val="00353375"/>
    <w:rsid w:val="00354F55"/>
    <w:rsid w:val="00357443"/>
    <w:rsid w:val="00386B7F"/>
    <w:rsid w:val="00386FFD"/>
    <w:rsid w:val="00387624"/>
    <w:rsid w:val="00396D9E"/>
    <w:rsid w:val="003B07F0"/>
    <w:rsid w:val="003D149A"/>
    <w:rsid w:val="003D47AF"/>
    <w:rsid w:val="003D4F7B"/>
    <w:rsid w:val="003D6B34"/>
    <w:rsid w:val="003E560B"/>
    <w:rsid w:val="004038F6"/>
    <w:rsid w:val="00421119"/>
    <w:rsid w:val="00444769"/>
    <w:rsid w:val="004508C3"/>
    <w:rsid w:val="00455119"/>
    <w:rsid w:val="00464E1F"/>
    <w:rsid w:val="00464E3E"/>
    <w:rsid w:val="00466AE2"/>
    <w:rsid w:val="004837FD"/>
    <w:rsid w:val="004E560E"/>
    <w:rsid w:val="004F5DB9"/>
    <w:rsid w:val="005134AA"/>
    <w:rsid w:val="00556841"/>
    <w:rsid w:val="00560BC2"/>
    <w:rsid w:val="00561380"/>
    <w:rsid w:val="005831B7"/>
    <w:rsid w:val="005C52E0"/>
    <w:rsid w:val="005D6620"/>
    <w:rsid w:val="005E135B"/>
    <w:rsid w:val="005F6F0C"/>
    <w:rsid w:val="00600739"/>
    <w:rsid w:val="00604263"/>
    <w:rsid w:val="0065696A"/>
    <w:rsid w:val="006609B3"/>
    <w:rsid w:val="00671CFE"/>
    <w:rsid w:val="00683E67"/>
    <w:rsid w:val="00687B68"/>
    <w:rsid w:val="0069616E"/>
    <w:rsid w:val="006C476E"/>
    <w:rsid w:val="006E6F2D"/>
    <w:rsid w:val="00705C16"/>
    <w:rsid w:val="00722392"/>
    <w:rsid w:val="00757E1F"/>
    <w:rsid w:val="00770E30"/>
    <w:rsid w:val="00785B73"/>
    <w:rsid w:val="007931DB"/>
    <w:rsid w:val="007963A5"/>
    <w:rsid w:val="0079745D"/>
    <w:rsid w:val="007B1BE8"/>
    <w:rsid w:val="007C216D"/>
    <w:rsid w:val="007E715B"/>
    <w:rsid w:val="00815550"/>
    <w:rsid w:val="00824EE7"/>
    <w:rsid w:val="008379E1"/>
    <w:rsid w:val="008417C1"/>
    <w:rsid w:val="00846AA3"/>
    <w:rsid w:val="00867355"/>
    <w:rsid w:val="008746F7"/>
    <w:rsid w:val="00874A2E"/>
    <w:rsid w:val="0087500A"/>
    <w:rsid w:val="00881D93"/>
    <w:rsid w:val="00891866"/>
    <w:rsid w:val="00894650"/>
    <w:rsid w:val="008A5232"/>
    <w:rsid w:val="008B3401"/>
    <w:rsid w:val="008D19CA"/>
    <w:rsid w:val="008F2CBB"/>
    <w:rsid w:val="008F6A38"/>
    <w:rsid w:val="00902CFA"/>
    <w:rsid w:val="00911988"/>
    <w:rsid w:val="009871B1"/>
    <w:rsid w:val="00993EE2"/>
    <w:rsid w:val="009B28A8"/>
    <w:rsid w:val="009C5AF8"/>
    <w:rsid w:val="009E04A4"/>
    <w:rsid w:val="009E5431"/>
    <w:rsid w:val="009E5F33"/>
    <w:rsid w:val="009F32C9"/>
    <w:rsid w:val="009F6263"/>
    <w:rsid w:val="00A03E9A"/>
    <w:rsid w:val="00A20ADD"/>
    <w:rsid w:val="00A37856"/>
    <w:rsid w:val="00A637C6"/>
    <w:rsid w:val="00A713F6"/>
    <w:rsid w:val="00A72CAF"/>
    <w:rsid w:val="00A76776"/>
    <w:rsid w:val="00A77217"/>
    <w:rsid w:val="00A95FFA"/>
    <w:rsid w:val="00AA0EFE"/>
    <w:rsid w:val="00AB0D4F"/>
    <w:rsid w:val="00AB47E6"/>
    <w:rsid w:val="00AF5CB8"/>
    <w:rsid w:val="00B415AE"/>
    <w:rsid w:val="00B424FF"/>
    <w:rsid w:val="00B531D1"/>
    <w:rsid w:val="00B62AB5"/>
    <w:rsid w:val="00BE057C"/>
    <w:rsid w:val="00BF1345"/>
    <w:rsid w:val="00C01131"/>
    <w:rsid w:val="00C04D6C"/>
    <w:rsid w:val="00C150CC"/>
    <w:rsid w:val="00C27558"/>
    <w:rsid w:val="00C347D8"/>
    <w:rsid w:val="00C45409"/>
    <w:rsid w:val="00C60BE1"/>
    <w:rsid w:val="00C9309F"/>
    <w:rsid w:val="00CA06DB"/>
    <w:rsid w:val="00CC3101"/>
    <w:rsid w:val="00CC535D"/>
    <w:rsid w:val="00CD6375"/>
    <w:rsid w:val="00CD6A78"/>
    <w:rsid w:val="00D21075"/>
    <w:rsid w:val="00D22CB0"/>
    <w:rsid w:val="00D2635E"/>
    <w:rsid w:val="00D376A1"/>
    <w:rsid w:val="00D4277A"/>
    <w:rsid w:val="00D43B9C"/>
    <w:rsid w:val="00D44DA7"/>
    <w:rsid w:val="00D50F3E"/>
    <w:rsid w:val="00D57058"/>
    <w:rsid w:val="00D910BC"/>
    <w:rsid w:val="00D97BBE"/>
    <w:rsid w:val="00DC4D3E"/>
    <w:rsid w:val="00DC7ABF"/>
    <w:rsid w:val="00DE6744"/>
    <w:rsid w:val="00DF38D5"/>
    <w:rsid w:val="00E01D5B"/>
    <w:rsid w:val="00E11544"/>
    <w:rsid w:val="00E32FB7"/>
    <w:rsid w:val="00E43CBD"/>
    <w:rsid w:val="00E5502E"/>
    <w:rsid w:val="00E550E8"/>
    <w:rsid w:val="00E62F09"/>
    <w:rsid w:val="00E63920"/>
    <w:rsid w:val="00E66CD6"/>
    <w:rsid w:val="00E77BA2"/>
    <w:rsid w:val="00E8334D"/>
    <w:rsid w:val="00E8609D"/>
    <w:rsid w:val="00EC025E"/>
    <w:rsid w:val="00EC0B93"/>
    <w:rsid w:val="00EC3810"/>
    <w:rsid w:val="00EE66D3"/>
    <w:rsid w:val="00F02B49"/>
    <w:rsid w:val="00F05949"/>
    <w:rsid w:val="00F10B42"/>
    <w:rsid w:val="00F378F5"/>
    <w:rsid w:val="00F42D11"/>
    <w:rsid w:val="00F43536"/>
    <w:rsid w:val="00F44870"/>
    <w:rsid w:val="00F63203"/>
    <w:rsid w:val="00F84C39"/>
    <w:rsid w:val="00F935DA"/>
    <w:rsid w:val="00FA571C"/>
    <w:rsid w:val="00FB5EB9"/>
    <w:rsid w:val="00FC79A9"/>
    <w:rsid w:val="00FE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A7C3"/>
  <w15:chartTrackingRefBased/>
  <w15:docId w15:val="{1DA83835-17F4-49F1-9886-85EA56F0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E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024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BodyTextIndent">
    <w:name w:val="Body Text Indent"/>
    <w:link w:val="BodyTextIndentChar"/>
    <w:rsid w:val="003024E3"/>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sz w:val="24"/>
      <w:szCs w:val="24"/>
      <w:u w:color="000000"/>
      <w:bdr w:val="nil"/>
      <w:lang w:val="en-US" w:eastAsia="ru-RU"/>
    </w:rPr>
  </w:style>
  <w:style w:type="character" w:customStyle="1" w:styleId="BodyTextIndentChar">
    <w:name w:val="Body Text Indent Char"/>
    <w:basedOn w:val="DefaultParagraphFont"/>
    <w:link w:val="BodyTextIndent"/>
    <w:rsid w:val="003024E3"/>
    <w:rPr>
      <w:rFonts w:ascii="Times LatArm" w:eastAsia="Arial Unicode MS" w:hAnsi="Times LatArm" w:cs="Arial Unicode MS"/>
      <w:color w:val="000000"/>
      <w:sz w:val="24"/>
      <w:szCs w:val="24"/>
      <w:u w:color="000000"/>
      <w:bdr w:val="nil"/>
      <w:lang w:val="en-US" w:eastAsia="ru-RU"/>
    </w:rPr>
  </w:style>
  <w:style w:type="paragraph" w:customStyle="1" w:styleId="1">
    <w:name w:val="Обычный1"/>
    <w:rsid w:val="003024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customStyle="1" w:styleId="BodyA">
    <w:name w:val="Body A"/>
    <w:rsid w:val="00C04D6C"/>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sz w:val="32"/>
      <w:szCs w:val="32"/>
      <w:u w:color="000000"/>
      <w:bdr w:val="nil"/>
      <w:lang w:val="es-ES_tradnl" w:eastAsia="ru-RU"/>
    </w:rPr>
  </w:style>
  <w:style w:type="paragraph" w:customStyle="1" w:styleId="10">
    <w:name w:val="Основной текст с отступом1"/>
    <w:rsid w:val="009E5431"/>
    <w:pPr>
      <w:pBdr>
        <w:top w:val="nil"/>
        <w:left w:val="nil"/>
        <w:bottom w:val="nil"/>
        <w:right w:val="nil"/>
        <w:between w:val="nil"/>
        <w:bar w:val="nil"/>
      </w:pBdr>
      <w:spacing w:after="0" w:line="360" w:lineRule="auto"/>
      <w:ind w:firstLine="567"/>
      <w:jc w:val="both"/>
    </w:pPr>
    <w:rPr>
      <w:rFonts w:ascii="Times Armenian" w:eastAsia="Times Armenian" w:hAnsi="Times Armenian" w:cs="Times Armenian"/>
      <w:color w:val="000000"/>
      <w:sz w:val="24"/>
      <w:szCs w:val="24"/>
      <w:u w:color="000000"/>
      <w:bdr w:val="nil"/>
      <w:lang w:val="es-ES_tradnl" w:eastAsia="ru-RU"/>
    </w:rPr>
  </w:style>
  <w:style w:type="character" w:styleId="FootnoteReference">
    <w:name w:val="footnote reference"/>
    <w:qFormat/>
    <w:rsid w:val="003164EB"/>
    <w:rPr>
      <w:w w:val="100"/>
      <w:position w:val="-1"/>
      <w:effect w:val="none"/>
      <w:vertAlign w:val="superscript"/>
      <w:cs w:val="0"/>
      <w:em w:val="none"/>
    </w:rPr>
  </w:style>
  <w:style w:type="paragraph" w:styleId="FootnoteText">
    <w:name w:val="footnote text"/>
    <w:basedOn w:val="Normal"/>
    <w:link w:val="FootnoteTextChar1"/>
    <w:uiPriority w:val="99"/>
    <w:unhideWhenUsed/>
    <w:rsid w:val="003164EB"/>
    <w:pPr>
      <w:pBdr>
        <w:top w:val="none" w:sz="0" w:space="0" w:color="auto"/>
        <w:left w:val="none" w:sz="0" w:space="0" w:color="auto"/>
        <w:bottom w:val="none" w:sz="0" w:space="0" w:color="auto"/>
        <w:right w:val="none" w:sz="0" w:space="0" w:color="auto"/>
        <w:between w:val="none" w:sz="0" w:space="0" w:color="auto"/>
        <w:bar w:val="none" w:sz="0" w:color="auto"/>
      </w:pBdr>
      <w:ind w:leftChars="-1" w:left="-1" w:hangingChars="1" w:hanging="1"/>
    </w:pPr>
    <w:rPr>
      <w:rFonts w:ascii="Calibri" w:eastAsia="Calibri" w:hAnsi="Calibri" w:cs="Calibri"/>
      <w:position w:val="-1"/>
      <w:sz w:val="20"/>
      <w:szCs w:val="20"/>
      <w:bdr w:val="none" w:sz="0" w:space="0" w:color="auto"/>
      <w:lang w:val="ru-RU" w:eastAsia="ru-RU"/>
    </w:rPr>
  </w:style>
  <w:style w:type="character" w:customStyle="1" w:styleId="FootnoteTextChar">
    <w:name w:val="Footnote Text Char"/>
    <w:basedOn w:val="DefaultParagraphFont"/>
    <w:uiPriority w:val="99"/>
    <w:semiHidden/>
    <w:rsid w:val="003164EB"/>
    <w:rPr>
      <w:rFonts w:ascii="Times New Roman" w:eastAsia="Arial Unicode MS" w:hAnsi="Times New Roman" w:cs="Times New Roman"/>
      <w:sz w:val="20"/>
      <w:szCs w:val="20"/>
      <w:bdr w:val="nil"/>
      <w:lang w:val="en-US"/>
    </w:rPr>
  </w:style>
  <w:style w:type="character" w:customStyle="1" w:styleId="FootnoteTextChar1">
    <w:name w:val="Footnote Text Char1"/>
    <w:basedOn w:val="DefaultParagraphFont"/>
    <w:link w:val="FootnoteText"/>
    <w:uiPriority w:val="99"/>
    <w:rsid w:val="003164EB"/>
    <w:rPr>
      <w:rFonts w:ascii="Calibri" w:eastAsia="Calibri" w:hAnsi="Calibri" w:cs="Calibri"/>
      <w:position w:val="-1"/>
      <w:sz w:val="20"/>
      <w:szCs w:val="20"/>
      <w:lang w:eastAsia="ru-RU"/>
    </w:rPr>
  </w:style>
  <w:style w:type="paragraph" w:styleId="ListParagraph">
    <w:name w:val="List Paragraph"/>
    <w:basedOn w:val="Normal"/>
    <w:uiPriority w:val="34"/>
    <w:qFormat/>
    <w:rsid w:val="00170885"/>
    <w:pPr>
      <w:ind w:left="720"/>
      <w:contextualSpacing/>
    </w:pPr>
  </w:style>
  <w:style w:type="paragraph" w:styleId="BalloonText">
    <w:name w:val="Balloon Text"/>
    <w:basedOn w:val="Normal"/>
    <w:link w:val="BalloonTextChar"/>
    <w:uiPriority w:val="99"/>
    <w:semiHidden/>
    <w:unhideWhenUsed/>
    <w:rsid w:val="00671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CFE"/>
    <w:rPr>
      <w:rFonts w:ascii="Segoe UI" w:eastAsia="Arial Unicode MS" w:hAnsi="Segoe UI" w:cs="Segoe UI"/>
      <w:sz w:val="18"/>
      <w:szCs w:val="18"/>
      <w:bdr w:val="nil"/>
      <w:lang w:val="en-US"/>
    </w:rPr>
  </w:style>
  <w:style w:type="paragraph" w:styleId="Header">
    <w:name w:val="header"/>
    <w:basedOn w:val="Normal"/>
    <w:link w:val="HeaderChar"/>
    <w:uiPriority w:val="99"/>
    <w:unhideWhenUsed/>
    <w:rsid w:val="00DC7ABF"/>
    <w:pPr>
      <w:tabs>
        <w:tab w:val="center" w:pos="4513"/>
        <w:tab w:val="right" w:pos="9026"/>
      </w:tabs>
    </w:pPr>
  </w:style>
  <w:style w:type="character" w:customStyle="1" w:styleId="HeaderChar">
    <w:name w:val="Header Char"/>
    <w:basedOn w:val="DefaultParagraphFont"/>
    <w:link w:val="Header"/>
    <w:uiPriority w:val="99"/>
    <w:rsid w:val="00DC7A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DC7ABF"/>
    <w:pPr>
      <w:tabs>
        <w:tab w:val="center" w:pos="4513"/>
        <w:tab w:val="right" w:pos="9026"/>
      </w:tabs>
    </w:pPr>
  </w:style>
  <w:style w:type="character" w:customStyle="1" w:styleId="FooterChar">
    <w:name w:val="Footer Char"/>
    <w:basedOn w:val="DefaultParagraphFont"/>
    <w:link w:val="Footer"/>
    <w:uiPriority w:val="99"/>
    <w:rsid w:val="00DC7ABF"/>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481318">
      <w:bodyDiv w:val="1"/>
      <w:marLeft w:val="0"/>
      <w:marRight w:val="0"/>
      <w:marTop w:val="0"/>
      <w:marBottom w:val="0"/>
      <w:divBdr>
        <w:top w:val="none" w:sz="0" w:space="0" w:color="auto"/>
        <w:left w:val="none" w:sz="0" w:space="0" w:color="auto"/>
        <w:bottom w:val="none" w:sz="0" w:space="0" w:color="auto"/>
        <w:right w:val="none" w:sz="0" w:space="0" w:color="auto"/>
      </w:divBdr>
    </w:div>
    <w:div w:id="1095398543">
      <w:bodyDiv w:val="1"/>
      <w:marLeft w:val="0"/>
      <w:marRight w:val="0"/>
      <w:marTop w:val="0"/>
      <w:marBottom w:val="0"/>
      <w:divBdr>
        <w:top w:val="none" w:sz="0" w:space="0" w:color="auto"/>
        <w:left w:val="none" w:sz="0" w:space="0" w:color="auto"/>
        <w:bottom w:val="none" w:sz="0" w:space="0" w:color="auto"/>
        <w:right w:val="none" w:sz="0" w:space="0" w:color="auto"/>
      </w:divBdr>
    </w:div>
    <w:div w:id="1104153841">
      <w:bodyDiv w:val="1"/>
      <w:marLeft w:val="0"/>
      <w:marRight w:val="0"/>
      <w:marTop w:val="0"/>
      <w:marBottom w:val="0"/>
      <w:divBdr>
        <w:top w:val="none" w:sz="0" w:space="0" w:color="auto"/>
        <w:left w:val="none" w:sz="0" w:space="0" w:color="auto"/>
        <w:bottom w:val="none" w:sz="0" w:space="0" w:color="auto"/>
        <w:right w:val="none" w:sz="0" w:space="0" w:color="auto"/>
      </w:divBdr>
    </w:div>
    <w:div w:id="1168129377">
      <w:bodyDiv w:val="1"/>
      <w:marLeft w:val="0"/>
      <w:marRight w:val="0"/>
      <w:marTop w:val="0"/>
      <w:marBottom w:val="0"/>
      <w:divBdr>
        <w:top w:val="none" w:sz="0" w:space="0" w:color="auto"/>
        <w:left w:val="none" w:sz="0" w:space="0" w:color="auto"/>
        <w:bottom w:val="none" w:sz="0" w:space="0" w:color="auto"/>
        <w:right w:val="none" w:sz="0" w:space="0" w:color="auto"/>
      </w:divBdr>
    </w:div>
    <w:div w:id="1374114529">
      <w:bodyDiv w:val="1"/>
      <w:marLeft w:val="0"/>
      <w:marRight w:val="0"/>
      <w:marTop w:val="0"/>
      <w:marBottom w:val="0"/>
      <w:divBdr>
        <w:top w:val="none" w:sz="0" w:space="0" w:color="auto"/>
        <w:left w:val="none" w:sz="0" w:space="0" w:color="auto"/>
        <w:bottom w:val="none" w:sz="0" w:space="0" w:color="auto"/>
        <w:right w:val="none" w:sz="0" w:space="0" w:color="auto"/>
      </w:divBdr>
    </w:div>
    <w:div w:id="20638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40FA-0583-40E1-A07E-91AA30F4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11</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79</cp:revision>
  <cp:lastPrinted>2024-10-25T11:05:00Z</cp:lastPrinted>
  <dcterms:created xsi:type="dcterms:W3CDTF">2024-03-07T12:06:00Z</dcterms:created>
  <dcterms:modified xsi:type="dcterms:W3CDTF">2024-10-25T11:06:00Z</dcterms:modified>
</cp:coreProperties>
</file>